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4FC33" w14:textId="77777777" w:rsidR="00D6736B" w:rsidRPr="00C43546" w:rsidRDefault="00D125C2" w:rsidP="00D6736B">
      <w:pPr>
        <w:spacing w:after="0" w:line="240" w:lineRule="auto"/>
        <w:rPr>
          <w:rFonts w:ascii="Calibri" w:hAnsi="Calibri" w:cs="Arial"/>
          <w:b/>
          <w:bCs/>
          <w:color w:val="006000"/>
          <w:sz w:val="28"/>
        </w:rPr>
      </w:pPr>
      <w:r>
        <w:rPr>
          <w:rFonts w:ascii="Calibri" w:hAnsi="Calibri" w:cs="Arial"/>
          <w:bCs/>
          <w:color w:val="1F497D" w:themeColor="text2"/>
          <w:sz w:val="44"/>
          <w:szCs w:val="44"/>
        </w:rPr>
        <w:t>PRESS RELEASE</w:t>
      </w:r>
    </w:p>
    <w:p w14:paraId="0D5BFA7C" w14:textId="77777777" w:rsidR="0082236B" w:rsidRPr="00076287" w:rsidRDefault="0082236B" w:rsidP="00566514">
      <w:pPr>
        <w:spacing w:after="0" w:line="240" w:lineRule="auto"/>
        <w:rPr>
          <w:rFonts w:ascii="Calibri" w:hAnsi="Calibri" w:cs="Arial"/>
          <w:b/>
          <w:bCs/>
          <w:color w:val="006000"/>
          <w:sz w:val="28"/>
        </w:rPr>
      </w:pPr>
    </w:p>
    <w:p w14:paraId="474B8DE9" w14:textId="58A19A55" w:rsidR="00B070F3" w:rsidRDefault="004911B3" w:rsidP="00D125C2">
      <w:pPr>
        <w:spacing w:after="0" w:line="240" w:lineRule="auto"/>
        <w:jc w:val="both"/>
        <w:rPr>
          <w:rFonts w:ascii="Calibri" w:hAnsi="Calibri" w:cs="Arial"/>
          <w:b/>
          <w:bCs/>
          <w:sz w:val="24"/>
          <w:szCs w:val="24"/>
        </w:rPr>
      </w:pPr>
      <w:r w:rsidRPr="00A15D57">
        <w:rPr>
          <w:rFonts w:ascii="Calibri" w:hAnsi="Calibri" w:cs="Arial"/>
          <w:b/>
          <w:bCs/>
          <w:sz w:val="24"/>
          <w:szCs w:val="24"/>
        </w:rPr>
        <w:t xml:space="preserve">Brussels, </w:t>
      </w:r>
      <w:r w:rsidR="00F24BFB">
        <w:rPr>
          <w:rFonts w:ascii="Calibri" w:hAnsi="Calibri" w:cs="Arial"/>
          <w:b/>
          <w:bCs/>
          <w:sz w:val="24"/>
          <w:szCs w:val="24"/>
        </w:rPr>
        <w:t>9</w:t>
      </w:r>
      <w:r w:rsidR="00F24BFB" w:rsidRPr="00F24BFB">
        <w:rPr>
          <w:rFonts w:ascii="Calibri" w:hAnsi="Calibri" w:cs="Arial"/>
          <w:b/>
          <w:bCs/>
          <w:sz w:val="24"/>
          <w:szCs w:val="24"/>
          <w:vertAlign w:val="superscript"/>
        </w:rPr>
        <w:t>th</w:t>
      </w:r>
      <w:r w:rsidR="00F24BFB">
        <w:rPr>
          <w:rFonts w:ascii="Calibri" w:hAnsi="Calibri" w:cs="Arial"/>
          <w:b/>
          <w:bCs/>
          <w:sz w:val="24"/>
          <w:szCs w:val="24"/>
        </w:rPr>
        <w:t xml:space="preserve"> of February</w:t>
      </w:r>
      <w:r w:rsidRPr="00A15D57">
        <w:rPr>
          <w:rFonts w:ascii="Calibri" w:hAnsi="Calibri" w:cs="Arial"/>
          <w:b/>
          <w:bCs/>
          <w:sz w:val="24"/>
          <w:szCs w:val="24"/>
        </w:rPr>
        <w:t xml:space="preserve"> 2023: </w:t>
      </w:r>
      <w:r w:rsidR="000E0C69" w:rsidRPr="00A15D57">
        <w:rPr>
          <w:rFonts w:ascii="Calibri" w:hAnsi="Calibri" w:cs="Arial"/>
          <w:b/>
          <w:bCs/>
          <w:sz w:val="24"/>
          <w:szCs w:val="24"/>
        </w:rPr>
        <w:t>T</w:t>
      </w:r>
      <w:r w:rsidR="00E969D8" w:rsidRPr="00A15D57">
        <w:rPr>
          <w:rFonts w:ascii="Calibri" w:hAnsi="Calibri" w:cs="Arial"/>
          <w:b/>
          <w:bCs/>
          <w:sz w:val="24"/>
          <w:szCs w:val="24"/>
        </w:rPr>
        <w:t xml:space="preserve">he </w:t>
      </w:r>
      <w:r w:rsidRPr="00A15D57">
        <w:rPr>
          <w:rFonts w:ascii="Calibri" w:hAnsi="Calibri" w:cs="Arial"/>
          <w:b/>
          <w:bCs/>
          <w:sz w:val="24"/>
          <w:szCs w:val="24"/>
        </w:rPr>
        <w:t>European Partnership for Energy and the Environment</w:t>
      </w:r>
      <w:r w:rsidR="000E0C69" w:rsidRPr="00A15D57">
        <w:rPr>
          <w:rFonts w:ascii="Calibri" w:hAnsi="Calibri" w:cs="Arial"/>
          <w:b/>
          <w:bCs/>
          <w:sz w:val="24"/>
          <w:szCs w:val="24"/>
        </w:rPr>
        <w:t xml:space="preserve"> </w:t>
      </w:r>
      <w:r w:rsidRPr="00A15D57">
        <w:rPr>
          <w:rFonts w:ascii="Calibri" w:hAnsi="Calibri" w:cs="Arial"/>
          <w:b/>
          <w:bCs/>
          <w:sz w:val="24"/>
          <w:szCs w:val="24"/>
        </w:rPr>
        <w:t>(EPEE)</w:t>
      </w:r>
      <w:r w:rsidR="00142C19" w:rsidRPr="00A15D57">
        <w:rPr>
          <w:rFonts w:ascii="Calibri" w:hAnsi="Calibri" w:cs="Arial"/>
          <w:b/>
          <w:bCs/>
          <w:sz w:val="24"/>
          <w:szCs w:val="24"/>
        </w:rPr>
        <w:t>,</w:t>
      </w:r>
      <w:r w:rsidR="000E0C69" w:rsidRPr="00A15D57">
        <w:rPr>
          <w:rFonts w:ascii="Calibri" w:hAnsi="Calibri" w:cs="Arial"/>
          <w:b/>
          <w:bCs/>
          <w:sz w:val="24"/>
          <w:szCs w:val="24"/>
        </w:rPr>
        <w:t xml:space="preserve"> </w:t>
      </w:r>
      <w:r w:rsidRPr="00A15D57">
        <w:rPr>
          <w:rFonts w:ascii="Calibri" w:hAnsi="Calibri" w:cs="Arial"/>
          <w:b/>
          <w:bCs/>
          <w:sz w:val="24"/>
          <w:szCs w:val="24"/>
        </w:rPr>
        <w:t>representing the RACHP</w:t>
      </w:r>
      <w:r w:rsidR="00437B35" w:rsidRPr="00A15D57">
        <w:rPr>
          <w:rFonts w:ascii="Calibri" w:hAnsi="Calibri" w:cs="Arial"/>
          <w:b/>
          <w:bCs/>
          <w:sz w:val="24"/>
          <w:szCs w:val="24"/>
        </w:rPr>
        <w:t xml:space="preserve"> industry</w:t>
      </w:r>
      <w:r w:rsidRPr="00A15D57">
        <w:rPr>
          <w:rFonts w:ascii="Calibri" w:hAnsi="Calibri" w:cs="Arial"/>
          <w:b/>
          <w:bCs/>
          <w:sz w:val="24"/>
          <w:szCs w:val="24"/>
        </w:rPr>
        <w:t>, welcomes the E</w:t>
      </w:r>
      <w:r w:rsidR="000E0C69" w:rsidRPr="00A15D57">
        <w:rPr>
          <w:rFonts w:ascii="Calibri" w:hAnsi="Calibri" w:cs="Arial"/>
          <w:b/>
          <w:bCs/>
          <w:sz w:val="24"/>
          <w:szCs w:val="24"/>
        </w:rPr>
        <w:t>uropean Parliament</w:t>
      </w:r>
      <w:r w:rsidR="00142C19" w:rsidRPr="00A15D57">
        <w:rPr>
          <w:rFonts w:ascii="Calibri" w:hAnsi="Calibri" w:cs="Arial"/>
          <w:b/>
          <w:bCs/>
          <w:sz w:val="24"/>
          <w:szCs w:val="24"/>
        </w:rPr>
        <w:t>’s</w:t>
      </w:r>
      <w:r w:rsidR="000E0C69" w:rsidRPr="00A15D57">
        <w:rPr>
          <w:rFonts w:ascii="Calibri" w:hAnsi="Calibri" w:cs="Arial"/>
          <w:b/>
          <w:bCs/>
          <w:sz w:val="24"/>
          <w:szCs w:val="24"/>
        </w:rPr>
        <w:t xml:space="preserve"> </w:t>
      </w:r>
      <w:r w:rsidRPr="00A15D57">
        <w:rPr>
          <w:rFonts w:ascii="Calibri" w:hAnsi="Calibri" w:cs="Arial"/>
          <w:b/>
          <w:bCs/>
          <w:sz w:val="24"/>
          <w:szCs w:val="24"/>
        </w:rPr>
        <w:t xml:space="preserve">ITRE Vote </w:t>
      </w:r>
      <w:r w:rsidR="000E0C69" w:rsidRPr="00A15D57">
        <w:rPr>
          <w:rFonts w:ascii="Calibri" w:hAnsi="Calibri" w:cs="Arial"/>
          <w:b/>
          <w:bCs/>
          <w:sz w:val="24"/>
          <w:szCs w:val="24"/>
        </w:rPr>
        <w:t xml:space="preserve">on the </w:t>
      </w:r>
      <w:r w:rsidR="00937265">
        <w:rPr>
          <w:rFonts w:ascii="Calibri" w:hAnsi="Calibri" w:cs="Arial"/>
          <w:b/>
          <w:bCs/>
          <w:sz w:val="24"/>
          <w:szCs w:val="24"/>
        </w:rPr>
        <w:t>recast of the Energy Performance of Buildings Directive</w:t>
      </w:r>
      <w:r w:rsidR="002948FA" w:rsidRPr="00A15D57">
        <w:rPr>
          <w:rFonts w:ascii="Calibri" w:hAnsi="Calibri" w:cs="Arial"/>
          <w:b/>
          <w:bCs/>
          <w:sz w:val="24"/>
          <w:szCs w:val="24"/>
        </w:rPr>
        <w:t xml:space="preserve">. </w:t>
      </w:r>
    </w:p>
    <w:p w14:paraId="046FCD14" w14:textId="77777777" w:rsidR="00B070F3" w:rsidRDefault="00B070F3" w:rsidP="00D125C2">
      <w:pPr>
        <w:spacing w:after="0" w:line="240" w:lineRule="auto"/>
        <w:jc w:val="both"/>
        <w:rPr>
          <w:rFonts w:ascii="Calibri" w:hAnsi="Calibri" w:cs="Arial"/>
          <w:b/>
          <w:bCs/>
          <w:sz w:val="24"/>
          <w:szCs w:val="24"/>
        </w:rPr>
      </w:pPr>
    </w:p>
    <w:p w14:paraId="141C4C7F" w14:textId="4C90B235" w:rsidR="004911B3" w:rsidRPr="00A15D57" w:rsidRDefault="002948FA" w:rsidP="00D125C2">
      <w:pPr>
        <w:spacing w:after="0" w:line="240" w:lineRule="auto"/>
        <w:jc w:val="both"/>
        <w:rPr>
          <w:rFonts w:ascii="Calibri" w:hAnsi="Calibri" w:cs="Arial"/>
          <w:b/>
          <w:bCs/>
          <w:sz w:val="24"/>
          <w:szCs w:val="24"/>
        </w:rPr>
      </w:pPr>
      <w:r w:rsidRPr="00A15D57">
        <w:rPr>
          <w:rFonts w:ascii="Calibri" w:hAnsi="Calibri" w:cs="Arial"/>
          <w:b/>
          <w:bCs/>
          <w:sz w:val="24"/>
          <w:szCs w:val="24"/>
        </w:rPr>
        <w:t xml:space="preserve">The outcome of the vote </w:t>
      </w:r>
      <w:r w:rsidR="00937265">
        <w:rPr>
          <w:rFonts w:ascii="Calibri" w:hAnsi="Calibri" w:cs="Arial"/>
          <w:b/>
          <w:bCs/>
          <w:sz w:val="24"/>
          <w:szCs w:val="24"/>
        </w:rPr>
        <w:t>shows intention</w:t>
      </w:r>
      <w:r w:rsidR="00681CDF">
        <w:rPr>
          <w:rFonts w:ascii="Calibri" w:hAnsi="Calibri" w:cs="Arial"/>
          <w:b/>
          <w:bCs/>
          <w:sz w:val="24"/>
          <w:szCs w:val="24"/>
        </w:rPr>
        <w:t>s</w:t>
      </w:r>
      <w:r w:rsidR="00937265">
        <w:rPr>
          <w:rFonts w:ascii="Calibri" w:hAnsi="Calibri" w:cs="Arial"/>
          <w:b/>
          <w:bCs/>
          <w:sz w:val="24"/>
          <w:szCs w:val="24"/>
        </w:rPr>
        <w:t xml:space="preserve"> towards decarbonisation</w:t>
      </w:r>
      <w:r w:rsidR="00681CDF">
        <w:rPr>
          <w:rFonts w:ascii="Calibri" w:hAnsi="Calibri" w:cs="Arial"/>
          <w:b/>
          <w:bCs/>
          <w:sz w:val="24"/>
          <w:szCs w:val="24"/>
        </w:rPr>
        <w:t xml:space="preserve"> of the building sector through </w:t>
      </w:r>
      <w:r w:rsidR="00681CDF" w:rsidRPr="00681CDF">
        <w:rPr>
          <w:rFonts w:ascii="Calibri" w:hAnsi="Calibri" w:cs="Arial"/>
          <w:b/>
          <w:bCs/>
          <w:sz w:val="24"/>
          <w:szCs w:val="24"/>
        </w:rPr>
        <w:t>the integration of renewable energy and reductions in energy consumption</w:t>
      </w:r>
      <w:r w:rsidR="00681CDF">
        <w:rPr>
          <w:rFonts w:ascii="Calibri" w:hAnsi="Calibri" w:cs="Arial"/>
          <w:b/>
          <w:bCs/>
          <w:sz w:val="24"/>
          <w:szCs w:val="24"/>
        </w:rPr>
        <w:t xml:space="preserve">. However, the result leaves room for improvement and a stronger alignment with the ambitions of the European Green Deal. </w:t>
      </w:r>
    </w:p>
    <w:p w14:paraId="0FF73A3C" w14:textId="1A81BC9B" w:rsidR="004911B3" w:rsidRPr="00A15D57" w:rsidRDefault="004911B3" w:rsidP="00D125C2">
      <w:pPr>
        <w:spacing w:after="0" w:line="240" w:lineRule="auto"/>
        <w:jc w:val="both"/>
        <w:rPr>
          <w:rFonts w:ascii="Calibri" w:hAnsi="Calibri" w:cs="Arial"/>
          <w:b/>
          <w:bCs/>
          <w:sz w:val="24"/>
          <w:szCs w:val="24"/>
        </w:rPr>
      </w:pPr>
    </w:p>
    <w:p w14:paraId="384E5DBE" w14:textId="792EECBD" w:rsidR="002416EA" w:rsidRPr="00A15D57" w:rsidRDefault="0000304E" w:rsidP="002416EA">
      <w:pPr>
        <w:spacing w:after="0" w:line="240" w:lineRule="auto"/>
        <w:jc w:val="both"/>
        <w:rPr>
          <w:rFonts w:ascii="Calibri" w:hAnsi="Calibri" w:cs="Arial"/>
          <w:sz w:val="24"/>
          <w:szCs w:val="24"/>
        </w:rPr>
      </w:pPr>
      <w:r>
        <w:rPr>
          <w:rFonts w:ascii="Calibri" w:hAnsi="Calibri" w:cs="Arial"/>
          <w:bCs/>
          <w:sz w:val="24"/>
          <w:szCs w:val="24"/>
        </w:rPr>
        <w:t>EPEE’s</w:t>
      </w:r>
      <w:r w:rsidR="002416EA" w:rsidRPr="00A15D57">
        <w:rPr>
          <w:rFonts w:ascii="Calibri" w:hAnsi="Calibri" w:cs="Arial"/>
          <w:bCs/>
          <w:sz w:val="24"/>
          <w:szCs w:val="24"/>
        </w:rPr>
        <w:t xml:space="preserve"> Director General, Russell Patten,</w:t>
      </w:r>
      <w:r w:rsidR="005F6B1A" w:rsidRPr="00A15D57">
        <w:rPr>
          <w:rFonts w:ascii="Calibri" w:hAnsi="Calibri" w:cs="Arial"/>
          <w:bCs/>
          <w:sz w:val="24"/>
          <w:szCs w:val="24"/>
        </w:rPr>
        <w:t xml:space="preserve"> </w:t>
      </w:r>
      <w:r w:rsidR="00681CDF" w:rsidRPr="00A15D57">
        <w:rPr>
          <w:rFonts w:ascii="Calibri" w:hAnsi="Calibri" w:cs="Arial"/>
          <w:sz w:val="24"/>
          <w:szCs w:val="24"/>
        </w:rPr>
        <w:t>recognizes</w:t>
      </w:r>
      <w:r w:rsidR="002416EA" w:rsidRPr="00A15D57">
        <w:rPr>
          <w:rFonts w:ascii="Calibri" w:hAnsi="Calibri" w:cs="Arial"/>
          <w:sz w:val="24"/>
          <w:szCs w:val="24"/>
        </w:rPr>
        <w:t xml:space="preserve"> the </w:t>
      </w:r>
      <w:r w:rsidR="00681CDF">
        <w:rPr>
          <w:rFonts w:ascii="Calibri" w:hAnsi="Calibri" w:cs="Arial"/>
          <w:sz w:val="24"/>
          <w:szCs w:val="24"/>
        </w:rPr>
        <w:t xml:space="preserve">accomplishment of the </w:t>
      </w:r>
      <w:r w:rsidR="002416EA" w:rsidRPr="00A15D57">
        <w:rPr>
          <w:rFonts w:ascii="Calibri" w:hAnsi="Calibri" w:cs="Arial"/>
          <w:sz w:val="24"/>
          <w:szCs w:val="24"/>
        </w:rPr>
        <w:t>ITRE C</w:t>
      </w:r>
      <w:r w:rsidR="007761C0">
        <w:rPr>
          <w:rFonts w:ascii="Calibri" w:hAnsi="Calibri" w:cs="Arial"/>
          <w:sz w:val="24"/>
          <w:szCs w:val="24"/>
        </w:rPr>
        <w:t xml:space="preserve">ommittee </w:t>
      </w:r>
      <w:r w:rsidR="002416EA" w:rsidRPr="00A15D57">
        <w:rPr>
          <w:rFonts w:ascii="Calibri" w:hAnsi="Calibri" w:cs="Arial"/>
          <w:sz w:val="24"/>
          <w:szCs w:val="24"/>
        </w:rPr>
        <w:t xml:space="preserve">members and its </w:t>
      </w:r>
      <w:r w:rsidR="002416EA" w:rsidRPr="00B67084">
        <w:rPr>
          <w:rFonts w:ascii="Calibri" w:hAnsi="Calibri" w:cs="Arial"/>
          <w:sz w:val="24"/>
          <w:szCs w:val="24"/>
        </w:rPr>
        <w:t>Rapporteu</w:t>
      </w:r>
      <w:r w:rsidR="00B67084">
        <w:rPr>
          <w:rFonts w:ascii="Calibri" w:hAnsi="Calibri" w:cs="Arial"/>
          <w:sz w:val="24"/>
          <w:szCs w:val="24"/>
        </w:rPr>
        <w:t xml:space="preserve">r </w:t>
      </w:r>
      <w:r w:rsidR="00200B50" w:rsidRPr="00681CDF">
        <w:rPr>
          <w:rFonts w:ascii="Calibri" w:hAnsi="Calibri" w:cs="Arial"/>
          <w:sz w:val="24"/>
          <w:szCs w:val="24"/>
        </w:rPr>
        <w:t>Ciarán</w:t>
      </w:r>
      <w:r w:rsidR="00681CDF" w:rsidRPr="00681CDF">
        <w:rPr>
          <w:rFonts w:ascii="Calibri" w:hAnsi="Calibri" w:cs="Arial"/>
          <w:sz w:val="24"/>
          <w:szCs w:val="24"/>
        </w:rPr>
        <w:t xml:space="preserve"> Cuffe</w:t>
      </w:r>
      <w:r w:rsidR="00681CDF">
        <w:rPr>
          <w:rFonts w:ascii="Calibri" w:hAnsi="Calibri" w:cs="Arial"/>
          <w:sz w:val="24"/>
          <w:szCs w:val="24"/>
        </w:rPr>
        <w:t xml:space="preserve"> </w:t>
      </w:r>
      <w:r w:rsidR="003F5D49">
        <w:rPr>
          <w:rFonts w:ascii="Calibri" w:hAnsi="Calibri" w:cs="Arial"/>
          <w:sz w:val="24"/>
          <w:szCs w:val="24"/>
        </w:rPr>
        <w:t>MEP</w:t>
      </w:r>
      <w:r w:rsidR="00B67084">
        <w:rPr>
          <w:rFonts w:ascii="Calibri" w:hAnsi="Calibri" w:cs="Arial"/>
          <w:sz w:val="24"/>
          <w:szCs w:val="24"/>
        </w:rPr>
        <w:t xml:space="preserve">, </w:t>
      </w:r>
      <w:r w:rsidR="0092773A">
        <w:rPr>
          <w:rFonts w:ascii="Calibri" w:hAnsi="Calibri" w:cs="Arial"/>
          <w:sz w:val="24"/>
          <w:szCs w:val="24"/>
        </w:rPr>
        <w:t>but also reminded</w:t>
      </w:r>
      <w:r w:rsidR="004417C3" w:rsidRPr="00A15D57">
        <w:rPr>
          <w:rFonts w:ascii="Calibri" w:hAnsi="Calibri" w:cs="Arial"/>
          <w:sz w:val="24"/>
          <w:szCs w:val="24"/>
        </w:rPr>
        <w:t xml:space="preserve"> that “</w:t>
      </w:r>
      <w:r w:rsidR="0092773A">
        <w:rPr>
          <w:rFonts w:ascii="Calibri" w:hAnsi="Calibri" w:cs="Arial"/>
          <w:sz w:val="24"/>
          <w:szCs w:val="24"/>
        </w:rPr>
        <w:t>Today’s</w:t>
      </w:r>
      <w:r w:rsidR="004417C3" w:rsidRPr="00A15D57">
        <w:rPr>
          <w:rFonts w:ascii="Calibri" w:hAnsi="Calibri" w:cs="Arial"/>
          <w:sz w:val="24"/>
          <w:szCs w:val="24"/>
        </w:rPr>
        <w:t xml:space="preserve"> vote </w:t>
      </w:r>
      <w:r w:rsidR="008C664F">
        <w:rPr>
          <w:rFonts w:ascii="Calibri" w:hAnsi="Calibri" w:cs="Arial"/>
          <w:sz w:val="24"/>
          <w:szCs w:val="24"/>
        </w:rPr>
        <w:t xml:space="preserve">is </w:t>
      </w:r>
      <w:r w:rsidR="0092773A">
        <w:rPr>
          <w:rFonts w:ascii="Calibri" w:hAnsi="Calibri" w:cs="Arial"/>
          <w:sz w:val="24"/>
          <w:szCs w:val="24"/>
        </w:rPr>
        <w:t xml:space="preserve">only </w:t>
      </w:r>
      <w:r w:rsidR="008C664F">
        <w:rPr>
          <w:rFonts w:ascii="Calibri" w:hAnsi="Calibri" w:cs="Arial"/>
          <w:sz w:val="24"/>
          <w:szCs w:val="24"/>
        </w:rPr>
        <w:t>a first step towards a more energy efficient building stock in Europe</w:t>
      </w:r>
      <w:r w:rsidR="0092773A">
        <w:rPr>
          <w:rFonts w:ascii="Calibri" w:hAnsi="Calibri" w:cs="Arial"/>
          <w:sz w:val="24"/>
          <w:szCs w:val="24"/>
        </w:rPr>
        <w:t>.</w:t>
      </w:r>
      <w:r w:rsidR="008C664F">
        <w:rPr>
          <w:rFonts w:ascii="Calibri" w:hAnsi="Calibri" w:cs="Arial"/>
          <w:sz w:val="24"/>
          <w:szCs w:val="24"/>
        </w:rPr>
        <w:t xml:space="preserve"> </w:t>
      </w:r>
      <w:r w:rsidR="0092773A">
        <w:rPr>
          <w:rFonts w:ascii="Calibri" w:hAnsi="Calibri" w:cs="Arial"/>
          <w:sz w:val="24"/>
          <w:szCs w:val="24"/>
        </w:rPr>
        <w:t xml:space="preserve">The subsequent trilogue negotiations </w:t>
      </w:r>
      <w:r w:rsidR="00200B50">
        <w:rPr>
          <w:rFonts w:ascii="Calibri" w:hAnsi="Calibri" w:cs="Arial"/>
          <w:sz w:val="24"/>
          <w:szCs w:val="24"/>
        </w:rPr>
        <w:t>must be conducted with more ambition</w:t>
      </w:r>
      <w:r w:rsidR="003D5468">
        <w:rPr>
          <w:rFonts w:ascii="Calibri" w:hAnsi="Calibri" w:cs="Arial"/>
          <w:sz w:val="24"/>
          <w:szCs w:val="24"/>
        </w:rPr>
        <w:t xml:space="preserve"> to decarbonize heating and cooling and phase out fossil fuels</w:t>
      </w:r>
      <w:r w:rsidR="00913A67" w:rsidRPr="00A15D57">
        <w:rPr>
          <w:rFonts w:ascii="Calibri" w:hAnsi="Calibri" w:cs="Arial"/>
          <w:sz w:val="24"/>
          <w:szCs w:val="24"/>
        </w:rPr>
        <w:t>”</w:t>
      </w:r>
      <w:r w:rsidR="00FB615D" w:rsidRPr="00A15D57">
        <w:rPr>
          <w:rFonts w:ascii="Calibri" w:hAnsi="Calibri" w:cs="Arial"/>
          <w:sz w:val="24"/>
          <w:szCs w:val="24"/>
        </w:rPr>
        <w:t>.</w:t>
      </w:r>
    </w:p>
    <w:p w14:paraId="16A3CE4C" w14:textId="252DF315" w:rsidR="002416EA" w:rsidRPr="00A15D57" w:rsidRDefault="002416EA" w:rsidP="002416EA">
      <w:pPr>
        <w:spacing w:after="0" w:line="240" w:lineRule="auto"/>
        <w:jc w:val="both"/>
        <w:rPr>
          <w:rFonts w:ascii="Calibri" w:hAnsi="Calibri" w:cs="Arial"/>
          <w:sz w:val="24"/>
          <w:szCs w:val="24"/>
        </w:rPr>
      </w:pPr>
    </w:p>
    <w:p w14:paraId="6ED32C51" w14:textId="4CBBD241" w:rsidR="002416EA" w:rsidRPr="00A15D57" w:rsidRDefault="002416EA" w:rsidP="002416EA">
      <w:pPr>
        <w:spacing w:after="0" w:line="240" w:lineRule="auto"/>
        <w:jc w:val="both"/>
        <w:rPr>
          <w:rFonts w:ascii="Calibri" w:hAnsi="Calibri" w:cs="Arial"/>
          <w:b/>
          <w:bCs/>
          <w:sz w:val="24"/>
          <w:szCs w:val="24"/>
        </w:rPr>
      </w:pPr>
      <w:r w:rsidRPr="00A15D57">
        <w:rPr>
          <w:rFonts w:ascii="Calibri" w:hAnsi="Calibri" w:cs="Arial"/>
          <w:sz w:val="24"/>
          <w:szCs w:val="24"/>
        </w:rPr>
        <w:t>“</w:t>
      </w:r>
      <w:r w:rsidR="0092773A" w:rsidRPr="0092773A">
        <w:rPr>
          <w:rFonts w:ascii="Calibri" w:hAnsi="Calibri" w:cs="Arial"/>
          <w:sz w:val="24"/>
          <w:szCs w:val="24"/>
        </w:rPr>
        <w:t xml:space="preserve">Buildings are responsible for roughly </w:t>
      </w:r>
      <w:r w:rsidR="003D5468">
        <w:rPr>
          <w:rFonts w:ascii="Calibri" w:hAnsi="Calibri" w:cs="Arial"/>
          <w:sz w:val="24"/>
          <w:szCs w:val="24"/>
        </w:rPr>
        <w:t>40</w:t>
      </w:r>
      <w:r w:rsidR="004E225C">
        <w:rPr>
          <w:rFonts w:ascii="Calibri" w:hAnsi="Calibri" w:cs="Arial"/>
          <w:sz w:val="24"/>
          <w:szCs w:val="24"/>
        </w:rPr>
        <w:t>%</w:t>
      </w:r>
      <w:r w:rsidR="0092773A" w:rsidRPr="0092773A">
        <w:rPr>
          <w:rFonts w:ascii="Calibri" w:hAnsi="Calibri" w:cs="Arial"/>
          <w:sz w:val="24"/>
          <w:szCs w:val="24"/>
        </w:rPr>
        <w:t xml:space="preserve"> of greenhouse gas</w:t>
      </w:r>
      <w:r w:rsidR="003D5468">
        <w:rPr>
          <w:rFonts w:ascii="Calibri" w:hAnsi="Calibri" w:cs="Arial"/>
          <w:sz w:val="24"/>
          <w:szCs w:val="24"/>
        </w:rPr>
        <w:t>es in Europe</w:t>
      </w:r>
      <w:r w:rsidR="0092773A">
        <w:rPr>
          <w:rFonts w:ascii="Calibri" w:hAnsi="Calibri" w:cs="Arial"/>
          <w:sz w:val="24"/>
          <w:szCs w:val="24"/>
        </w:rPr>
        <w:t xml:space="preserve">, which merits ambitious regulatory efforts. The vote shows </w:t>
      </w:r>
      <w:r w:rsidR="00200B50">
        <w:rPr>
          <w:rFonts w:ascii="Calibri" w:hAnsi="Calibri" w:cs="Arial"/>
          <w:sz w:val="24"/>
          <w:szCs w:val="24"/>
        </w:rPr>
        <w:t xml:space="preserve">several </w:t>
      </w:r>
      <w:r w:rsidR="0092773A">
        <w:rPr>
          <w:rFonts w:ascii="Calibri" w:hAnsi="Calibri" w:cs="Arial"/>
          <w:sz w:val="24"/>
          <w:szCs w:val="24"/>
        </w:rPr>
        <w:t xml:space="preserve">shortcomings </w:t>
      </w:r>
      <w:r w:rsidR="00200B50">
        <w:rPr>
          <w:rFonts w:ascii="Calibri" w:hAnsi="Calibri" w:cs="Arial"/>
          <w:sz w:val="24"/>
          <w:szCs w:val="24"/>
        </w:rPr>
        <w:t>and opens loopholes that could delay the integration of renewable energy in the building sector</w:t>
      </w:r>
      <w:r w:rsidR="003D5468">
        <w:rPr>
          <w:rFonts w:ascii="Calibri" w:hAnsi="Calibri" w:cs="Arial"/>
          <w:sz w:val="24"/>
          <w:szCs w:val="24"/>
        </w:rPr>
        <w:t xml:space="preserve">, Patten </w:t>
      </w:r>
      <w:r w:rsidR="004E225C">
        <w:rPr>
          <w:rFonts w:ascii="Calibri" w:hAnsi="Calibri" w:cs="Arial"/>
          <w:sz w:val="24"/>
          <w:szCs w:val="24"/>
        </w:rPr>
        <w:t>stated.</w:t>
      </w:r>
      <w:r w:rsidR="00200B50">
        <w:rPr>
          <w:rFonts w:ascii="Calibri" w:hAnsi="Calibri" w:cs="Arial"/>
          <w:sz w:val="24"/>
          <w:szCs w:val="24"/>
        </w:rPr>
        <w:t xml:space="preserve"> </w:t>
      </w:r>
    </w:p>
    <w:p w14:paraId="59044718" w14:textId="1428371E" w:rsidR="002416EA" w:rsidRPr="00A15D57" w:rsidRDefault="002416EA" w:rsidP="002416EA">
      <w:pPr>
        <w:spacing w:after="0" w:line="240" w:lineRule="auto"/>
        <w:jc w:val="both"/>
        <w:rPr>
          <w:rFonts w:ascii="Calibri" w:hAnsi="Calibri" w:cs="Arial"/>
          <w:b/>
          <w:bCs/>
          <w:sz w:val="24"/>
          <w:szCs w:val="24"/>
        </w:rPr>
      </w:pPr>
    </w:p>
    <w:p w14:paraId="4D1C9A55" w14:textId="04ABA5A2" w:rsidR="002416EA" w:rsidRPr="00A15D57" w:rsidRDefault="002416EA" w:rsidP="002416EA">
      <w:pPr>
        <w:spacing w:after="0" w:line="240" w:lineRule="auto"/>
        <w:jc w:val="both"/>
        <w:rPr>
          <w:rFonts w:ascii="Calibri" w:hAnsi="Calibri" w:cs="Arial"/>
          <w:sz w:val="24"/>
          <w:szCs w:val="24"/>
        </w:rPr>
      </w:pPr>
      <w:r w:rsidRPr="00A15D57">
        <w:rPr>
          <w:rFonts w:ascii="Calibri" w:hAnsi="Calibri" w:cs="Arial"/>
          <w:sz w:val="24"/>
          <w:szCs w:val="24"/>
        </w:rPr>
        <w:t xml:space="preserve">This vote sets the </w:t>
      </w:r>
      <w:r w:rsidR="005426AA" w:rsidRPr="00A15D57">
        <w:rPr>
          <w:rFonts w:ascii="Calibri" w:hAnsi="Calibri" w:cs="Arial"/>
          <w:sz w:val="24"/>
          <w:szCs w:val="24"/>
        </w:rPr>
        <w:t xml:space="preserve">direction and </w:t>
      </w:r>
      <w:r w:rsidRPr="00A15D57">
        <w:rPr>
          <w:rFonts w:ascii="Calibri" w:hAnsi="Calibri" w:cs="Arial"/>
          <w:sz w:val="24"/>
          <w:szCs w:val="24"/>
        </w:rPr>
        <w:t xml:space="preserve">tone ahead of the next steps of the negotiations both in the European Parliament and with the Member </w:t>
      </w:r>
      <w:r w:rsidR="005426AA" w:rsidRPr="00A15D57">
        <w:rPr>
          <w:rFonts w:ascii="Calibri" w:hAnsi="Calibri" w:cs="Arial"/>
          <w:sz w:val="24"/>
          <w:szCs w:val="24"/>
        </w:rPr>
        <w:t>S</w:t>
      </w:r>
      <w:r w:rsidRPr="00A15D57">
        <w:rPr>
          <w:rFonts w:ascii="Calibri" w:hAnsi="Calibri" w:cs="Arial"/>
          <w:sz w:val="24"/>
          <w:szCs w:val="24"/>
        </w:rPr>
        <w:t xml:space="preserve">tates in </w:t>
      </w:r>
      <w:r w:rsidR="005426AA" w:rsidRPr="00A15D57">
        <w:rPr>
          <w:rFonts w:ascii="Calibri" w:hAnsi="Calibri" w:cs="Arial"/>
          <w:sz w:val="24"/>
          <w:szCs w:val="24"/>
        </w:rPr>
        <w:t xml:space="preserve">the upcoming </w:t>
      </w:r>
      <w:r w:rsidR="005F6B1A" w:rsidRPr="00A15D57">
        <w:rPr>
          <w:rFonts w:ascii="Calibri" w:hAnsi="Calibri" w:cs="Arial"/>
          <w:sz w:val="24"/>
          <w:szCs w:val="24"/>
        </w:rPr>
        <w:t>Trilogue</w:t>
      </w:r>
      <w:r w:rsidR="005426AA" w:rsidRPr="00A15D57">
        <w:rPr>
          <w:rFonts w:ascii="Calibri" w:hAnsi="Calibri" w:cs="Arial"/>
          <w:sz w:val="24"/>
          <w:szCs w:val="24"/>
        </w:rPr>
        <w:t>s.</w:t>
      </w:r>
    </w:p>
    <w:p w14:paraId="1E982433" w14:textId="4DB1822E" w:rsidR="002416EA" w:rsidRPr="00E969D8" w:rsidRDefault="002416EA" w:rsidP="002416EA">
      <w:pPr>
        <w:spacing w:after="0" w:line="240" w:lineRule="auto"/>
        <w:jc w:val="both"/>
        <w:rPr>
          <w:rFonts w:ascii="Calibri" w:hAnsi="Calibri" w:cs="Arial"/>
          <w:b/>
          <w:bCs/>
          <w:sz w:val="28"/>
          <w:szCs w:val="28"/>
        </w:rPr>
      </w:pPr>
    </w:p>
    <w:p w14:paraId="70E185D6" w14:textId="77777777" w:rsidR="007764DD" w:rsidRPr="00076287" w:rsidRDefault="00F91021" w:rsidP="00BB4541">
      <w:pPr>
        <w:tabs>
          <w:tab w:val="right" w:pos="9178"/>
        </w:tabs>
        <w:spacing w:after="0" w:line="240" w:lineRule="auto"/>
        <w:rPr>
          <w:rFonts w:ascii="Calibri" w:hAnsi="Calibri" w:cs="Arial"/>
          <w:bCs/>
          <w:color w:val="1F497D" w:themeColor="text2"/>
          <w:sz w:val="44"/>
          <w:szCs w:val="44"/>
        </w:rPr>
      </w:pPr>
      <w:r w:rsidRPr="00076287">
        <w:rPr>
          <w:rFonts w:ascii="Calibri" w:hAnsi="Calibri" w:cs="Arial"/>
          <w:bCs/>
          <w:color w:val="1F497D" w:themeColor="text2"/>
          <w:sz w:val="44"/>
          <w:szCs w:val="44"/>
        </w:rPr>
        <w:t xml:space="preserve">ABOUT EPEE: </w:t>
      </w:r>
      <w:r w:rsidR="00140B6F">
        <w:rPr>
          <w:rFonts w:ascii="Calibri" w:hAnsi="Calibri" w:cs="Arial"/>
          <w:bCs/>
          <w:color w:val="1F497D" w:themeColor="text2"/>
          <w:sz w:val="44"/>
          <w:szCs w:val="44"/>
        </w:rPr>
        <w:tab/>
      </w:r>
    </w:p>
    <w:p w14:paraId="0558DB40" w14:textId="77777777" w:rsidR="00F91021" w:rsidRPr="00E62425" w:rsidRDefault="00F91021" w:rsidP="00BB4541">
      <w:pPr>
        <w:spacing w:after="0" w:line="240" w:lineRule="auto"/>
        <w:rPr>
          <w:rFonts w:ascii="Calibri" w:hAnsi="Calibri" w:cs="Arial"/>
        </w:rPr>
      </w:pPr>
    </w:p>
    <w:p w14:paraId="3CDFD65B" w14:textId="457AFEC0" w:rsidR="00E62425" w:rsidRPr="00E62425" w:rsidRDefault="00E62425" w:rsidP="00E62425">
      <w:pPr>
        <w:spacing w:line="240" w:lineRule="auto"/>
        <w:jc w:val="both"/>
        <w:rPr>
          <w:rFonts w:eastAsia="Times New Roman" w:cs="Times New Roman"/>
          <w:lang w:val="en-US"/>
        </w:rPr>
      </w:pPr>
      <w:r w:rsidRPr="00E62425">
        <w:rPr>
          <w:rFonts w:eastAsia="Times New Roman" w:cs="Times New Roman"/>
          <w:lang w:val="en-US"/>
        </w:rPr>
        <w:t>The European Partnership for Energy and the Environment (EPEE) represents the refrigeration, air-conditioning and heat pump industry in Europe. Founded in the year 2000, EPEE’s membership is composed of 4</w:t>
      </w:r>
      <w:r w:rsidR="008D4176">
        <w:rPr>
          <w:rFonts w:eastAsia="Times New Roman" w:cs="Times New Roman"/>
          <w:lang w:val="en-US"/>
        </w:rPr>
        <w:t>9</w:t>
      </w:r>
      <w:r w:rsidRPr="00E62425">
        <w:rPr>
          <w:rFonts w:eastAsia="Times New Roman" w:cs="Times New Roman"/>
          <w:lang w:val="en-US"/>
        </w:rPr>
        <w:t xml:space="preserve"> member companies, national and international associations. </w:t>
      </w:r>
    </w:p>
    <w:p w14:paraId="16BA34D6" w14:textId="39B0C43A" w:rsidR="00E62425" w:rsidRPr="00E62425" w:rsidRDefault="00E62425" w:rsidP="00A15D57">
      <w:pPr>
        <w:spacing w:before="240" w:after="120" w:line="240" w:lineRule="auto"/>
        <w:jc w:val="both"/>
        <w:rPr>
          <w:rFonts w:eastAsia="Times New Roman" w:cs="Times New Roman"/>
          <w:lang w:val="en-US"/>
        </w:rPr>
      </w:pPr>
      <w:r w:rsidRPr="00E62425">
        <w:rPr>
          <w:rFonts w:eastAsia="Times New Roman" w:cs="Times New Roman"/>
          <w:lang w:val="en-US"/>
        </w:rPr>
        <w:t xml:space="preserve">EPEE member companies realize a turnover of over 30 billion Euros, employ more than 200,000 people in Europe and also create indirect employment through a vast network of small and medium-sized enterprises such as contractors who install, service and maintain equipment. EPEE member companies have manufacturing sites and research and development facilities across the EU, which innovate for the global market. </w:t>
      </w:r>
    </w:p>
    <w:p w14:paraId="0089B31D" w14:textId="77777777" w:rsidR="00E62425" w:rsidRPr="00E62425" w:rsidRDefault="00E62425" w:rsidP="00E62425">
      <w:pPr>
        <w:spacing w:after="120" w:line="240" w:lineRule="auto"/>
        <w:jc w:val="both"/>
        <w:rPr>
          <w:rFonts w:eastAsia="Times New Roman" w:cs="Times New Roman"/>
          <w:lang w:val="en-US"/>
        </w:rPr>
      </w:pPr>
      <w:r w:rsidRPr="00E62425">
        <w:rPr>
          <w:rFonts w:eastAsia="Times New Roman" w:cs="Times New Roman"/>
          <w:lang w:val="en-US"/>
        </w:rPr>
        <w:t xml:space="preserve">As an expert association, EPEE is supporting safe, environmentally and economically viable technologies with the objective of promoting a better understanding of the sector in the EU and contributing to the development of effective European policies. </w:t>
      </w:r>
    </w:p>
    <w:p w14:paraId="3DA909F2" w14:textId="77777777" w:rsidR="00E62425" w:rsidRPr="00E62425" w:rsidRDefault="00E62425" w:rsidP="00E62425">
      <w:pPr>
        <w:autoSpaceDE w:val="0"/>
        <w:autoSpaceDN w:val="0"/>
        <w:spacing w:after="0" w:line="240" w:lineRule="auto"/>
        <w:jc w:val="both"/>
        <w:rPr>
          <w:rFonts w:cs="Arial"/>
          <w:color w:val="000000"/>
        </w:rPr>
      </w:pPr>
    </w:p>
    <w:p w14:paraId="1FA6AECF" w14:textId="4BD8FD47" w:rsidR="00CF5E6D" w:rsidRDefault="00C578CE" w:rsidP="00A15D57">
      <w:pPr>
        <w:shd w:val="clear" w:color="auto" w:fill="FFFFFF"/>
        <w:jc w:val="both"/>
        <w:rPr>
          <w:rFonts w:ascii="Calibri" w:hAnsi="Calibri" w:cs="Arial"/>
        </w:rPr>
      </w:pPr>
      <w:r w:rsidRPr="00C578CE">
        <w:rPr>
          <w:rFonts w:eastAsia="Times New Roman" w:cs="Times New Roman"/>
          <w:lang w:val="en-US"/>
        </w:rPr>
        <w:t xml:space="preserve">For further information, please contact </w:t>
      </w:r>
      <w:hyperlink r:id="rId11" w:history="1">
        <w:r w:rsidRPr="00C578CE">
          <w:rPr>
            <w:rFonts w:eastAsia="Times New Roman" w:cs="Times New Roman"/>
            <w:lang w:val="en-US"/>
          </w:rPr>
          <w:t>secretariat@epeeglobal.org</w:t>
        </w:r>
      </w:hyperlink>
      <w:r w:rsidRPr="00C578CE">
        <w:rPr>
          <w:rFonts w:eastAsia="Times New Roman" w:cs="Times New Roman"/>
          <w:lang w:val="en-US"/>
        </w:rPr>
        <w:t xml:space="preserve"> , tel: +32 (0) 2 732 70 40 and visit our </w:t>
      </w:r>
      <w:r w:rsidR="00E62425" w:rsidRPr="00E62425">
        <w:rPr>
          <w:rFonts w:eastAsia="Times New Roman" w:cs="Times New Roman"/>
          <w:lang w:val="en-US"/>
        </w:rPr>
        <w:t>website (</w:t>
      </w:r>
      <w:hyperlink r:id="rId12" w:history="1">
        <w:r w:rsidR="00E62425" w:rsidRPr="00C578CE">
          <w:rPr>
            <w:rFonts w:eastAsia="Times New Roman" w:cs="Times New Roman"/>
          </w:rPr>
          <w:t>www.epeeglobal.org</w:t>
        </w:r>
      </w:hyperlink>
      <w:r w:rsidR="00E62425" w:rsidRPr="00E62425">
        <w:rPr>
          <w:rFonts w:eastAsia="Times New Roman" w:cs="Times New Roman"/>
          <w:lang w:val="en-US"/>
        </w:rPr>
        <w:t xml:space="preserve">). </w:t>
      </w:r>
      <w:r w:rsidR="00E969D8" w:rsidRPr="00C578CE">
        <w:rPr>
          <w:rFonts w:eastAsia="Times New Roman" w:cs="Times New Roman"/>
          <w:lang w:val="en-US"/>
        </w:rPr>
        <w:t xml:space="preserve">You can watch all our videos on our dedicated </w:t>
      </w:r>
      <w:hyperlink r:id="rId13" w:history="1">
        <w:r w:rsidR="00E969D8" w:rsidRPr="00C578CE">
          <w:rPr>
            <w:rFonts w:eastAsia="Times New Roman" w:cs="Times New Roman"/>
            <w:lang w:val="en-US"/>
          </w:rPr>
          <w:t>YouTube channel</w:t>
        </w:r>
      </w:hyperlink>
      <w:r w:rsidR="00E969D8" w:rsidRPr="00C578CE">
        <w:rPr>
          <w:rFonts w:eastAsia="Times New Roman" w:cs="Times New Roman"/>
          <w:lang w:val="en-US"/>
        </w:rPr>
        <w:t>.</w:t>
      </w:r>
    </w:p>
    <w:p w14:paraId="6DF286C4" w14:textId="77777777" w:rsidR="007764DD" w:rsidRPr="00076287" w:rsidRDefault="00F02CAE" w:rsidP="005D0F78">
      <w:pPr>
        <w:spacing w:after="0" w:line="240" w:lineRule="auto"/>
        <w:rPr>
          <w:rFonts w:ascii="Calibri" w:hAnsi="Calibri" w:cs="Arial"/>
        </w:rPr>
      </w:pPr>
      <w:r w:rsidRPr="00076287">
        <w:rPr>
          <w:rFonts w:ascii="Calibri" w:hAnsi="Calibri" w:cs="Arial"/>
          <w:noProof/>
          <w:lang w:val="fr-BE" w:eastAsia="ja-JP"/>
        </w:rPr>
        <w:lastRenderedPageBreak/>
        <mc:AlternateContent>
          <mc:Choice Requires="wps">
            <w:drawing>
              <wp:anchor distT="0" distB="0" distL="114300" distR="114300" simplePos="0" relativeHeight="251661312" behindDoc="0" locked="0" layoutInCell="1" allowOverlap="1" wp14:anchorId="0C291221" wp14:editId="1EA93875">
                <wp:simplePos x="0" y="0"/>
                <wp:positionH relativeFrom="column">
                  <wp:posOffset>418465</wp:posOffset>
                </wp:positionH>
                <wp:positionV relativeFrom="paragraph">
                  <wp:posOffset>2533823</wp:posOffset>
                </wp:positionV>
                <wp:extent cx="5638800" cy="2402840"/>
                <wp:effectExtent l="0" t="0" r="0" b="0"/>
                <wp:wrapSquare wrapText="bothSides"/>
                <wp:docPr id="305" name="Textfeld 305"/>
                <wp:cNvGraphicFramePr/>
                <a:graphic xmlns:a="http://schemas.openxmlformats.org/drawingml/2006/main">
                  <a:graphicData uri="http://schemas.microsoft.com/office/word/2010/wordprocessingShape">
                    <wps:wsp>
                      <wps:cNvSpPr txBox="1"/>
                      <wps:spPr>
                        <a:xfrm>
                          <a:off x="0" y="0"/>
                          <a:ext cx="5638800" cy="2402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7463A1" w14:textId="77777777" w:rsidR="00095BD5" w:rsidRPr="00076287" w:rsidRDefault="00095BD5" w:rsidP="009D3D1B">
                            <w:pPr>
                              <w:spacing w:after="0" w:line="240" w:lineRule="auto"/>
                              <w:jc w:val="right"/>
                              <w:rPr>
                                <w:rFonts w:ascii="Calibri" w:hAnsi="Calibri" w:cs="Arial"/>
                                <w:bCs/>
                                <w:color w:val="008000"/>
                                <w:sz w:val="24"/>
                                <w:szCs w:val="24"/>
                                <w:lang w:val="en-US" w:eastAsia="fr-BE"/>
                              </w:rPr>
                            </w:pPr>
                          </w:p>
                          <w:p w14:paraId="211EE903" w14:textId="77777777" w:rsidR="00095BD5" w:rsidRPr="00076287" w:rsidRDefault="00095BD5" w:rsidP="000E5914">
                            <w:pPr>
                              <w:spacing w:after="0"/>
                              <w:jc w:val="right"/>
                              <w:rPr>
                                <w:rFonts w:ascii="Calibri" w:hAnsi="Calibri" w:cs="Arial"/>
                                <w:color w:val="1F497D"/>
                                <w:sz w:val="24"/>
                                <w:szCs w:val="24"/>
                                <w:lang w:val="en-US" w:eastAsia="fr-BE"/>
                              </w:rPr>
                            </w:pPr>
                            <w:r w:rsidRPr="00076287">
                              <w:rPr>
                                <w:rFonts w:ascii="Calibri" w:hAnsi="Calibri" w:cs="Arial"/>
                                <w:bCs/>
                                <w:color w:val="008000"/>
                                <w:sz w:val="24"/>
                                <w:szCs w:val="24"/>
                                <w:lang w:val="en-US" w:eastAsia="fr-BE"/>
                              </w:rPr>
                              <w:t>EPEE – European Partnership for Energy and the Environment</w:t>
                            </w:r>
                          </w:p>
                          <w:p w14:paraId="39DDE38B" w14:textId="77777777" w:rsidR="00095BD5" w:rsidRPr="00076287" w:rsidRDefault="00095BD5" w:rsidP="000E5914">
                            <w:pPr>
                              <w:autoSpaceDE w:val="0"/>
                              <w:autoSpaceDN w:val="0"/>
                              <w:spacing w:after="0"/>
                              <w:jc w:val="right"/>
                              <w:rPr>
                                <w:rFonts w:ascii="Calibri" w:hAnsi="Calibri" w:cs="Arial"/>
                                <w:color w:val="000000"/>
                                <w:sz w:val="24"/>
                                <w:szCs w:val="24"/>
                                <w:lang w:val="fr-BE"/>
                              </w:rPr>
                            </w:pPr>
                            <w:r w:rsidRPr="00076287">
                              <w:rPr>
                                <w:rFonts w:ascii="Calibri" w:hAnsi="Calibri" w:cs="Arial"/>
                                <w:color w:val="000000"/>
                                <w:sz w:val="24"/>
                                <w:szCs w:val="24"/>
                                <w:lang w:val="fr-BE"/>
                              </w:rPr>
                              <w:t>Avenue des Arts, 46 · 1000 Brussels</w:t>
                            </w:r>
                          </w:p>
                          <w:p w14:paraId="106F21F7" w14:textId="77777777" w:rsidR="00095BD5" w:rsidRPr="00076287" w:rsidRDefault="00095BD5" w:rsidP="000E5914">
                            <w:pPr>
                              <w:autoSpaceDE w:val="0"/>
                              <w:autoSpaceDN w:val="0"/>
                              <w:spacing w:after="0"/>
                              <w:jc w:val="right"/>
                              <w:rPr>
                                <w:rFonts w:ascii="Calibri" w:hAnsi="Calibri" w:cs="Arial"/>
                                <w:color w:val="000000"/>
                                <w:sz w:val="24"/>
                                <w:szCs w:val="24"/>
                                <w:lang w:val="fr-BE"/>
                              </w:rPr>
                            </w:pPr>
                            <w:r w:rsidRPr="00076287">
                              <w:rPr>
                                <w:rFonts w:ascii="Calibri" w:hAnsi="Calibri" w:cs="Arial"/>
                                <w:color w:val="000000"/>
                                <w:sz w:val="24"/>
                                <w:szCs w:val="24"/>
                                <w:lang w:val="fr-BE"/>
                              </w:rPr>
                              <w:t>Tel : +32 (0) 2 732 70 40</w:t>
                            </w:r>
                          </w:p>
                          <w:p w14:paraId="1276CBBD" w14:textId="77777777" w:rsidR="00095BD5" w:rsidRPr="006B2422" w:rsidRDefault="00095BD5" w:rsidP="000E5914">
                            <w:pPr>
                              <w:autoSpaceDE w:val="0"/>
                              <w:autoSpaceDN w:val="0"/>
                              <w:spacing w:after="0"/>
                              <w:jc w:val="right"/>
                              <w:rPr>
                                <w:rFonts w:ascii="Calibri" w:hAnsi="Calibri" w:cs="Arial"/>
                                <w:color w:val="000000"/>
                                <w:sz w:val="24"/>
                                <w:szCs w:val="24"/>
                                <w:lang w:val="fr-FR"/>
                              </w:rPr>
                            </w:pPr>
                            <w:r w:rsidRPr="006B2422">
                              <w:rPr>
                                <w:rFonts w:ascii="Calibri" w:hAnsi="Calibri" w:cs="Arial"/>
                                <w:color w:val="000000"/>
                                <w:sz w:val="24"/>
                                <w:szCs w:val="24"/>
                                <w:lang w:val="fr-FR"/>
                              </w:rPr>
                              <w:t>Fax : +32 (0) 2 732 71 76</w:t>
                            </w:r>
                          </w:p>
                          <w:p w14:paraId="7272BE51" w14:textId="77777777" w:rsidR="00095BD5" w:rsidRPr="006B2422" w:rsidRDefault="00095BD5" w:rsidP="000E5914">
                            <w:pPr>
                              <w:autoSpaceDE w:val="0"/>
                              <w:autoSpaceDN w:val="0"/>
                              <w:spacing w:after="0"/>
                              <w:jc w:val="right"/>
                              <w:rPr>
                                <w:rFonts w:ascii="Calibri" w:hAnsi="Calibri" w:cs="Arial"/>
                                <w:color w:val="000000"/>
                                <w:sz w:val="24"/>
                                <w:szCs w:val="24"/>
                                <w:lang w:val="fr-FR"/>
                              </w:rPr>
                            </w:pPr>
                            <w:r w:rsidRPr="006B2422">
                              <w:rPr>
                                <w:rFonts w:ascii="Calibri" w:hAnsi="Calibri" w:cs="Arial"/>
                                <w:color w:val="000000"/>
                                <w:sz w:val="24"/>
                                <w:szCs w:val="24"/>
                                <w:lang w:val="fr-FR"/>
                              </w:rPr>
                              <w:t xml:space="preserve">Email: </w:t>
                            </w:r>
                            <w:hyperlink r:id="rId14" w:history="1">
                              <w:r w:rsidRPr="006B2422">
                                <w:rPr>
                                  <w:rStyle w:val="Hyperlink"/>
                                  <w:rFonts w:ascii="Calibri" w:hAnsi="Calibri" w:cs="Arial"/>
                                  <w:sz w:val="24"/>
                                  <w:szCs w:val="24"/>
                                  <w:lang w:val="fr-FR"/>
                                </w:rPr>
                                <w:t>secretariat@epeeglobal.org</w:t>
                              </w:r>
                            </w:hyperlink>
                          </w:p>
                          <w:p w14:paraId="36FC0D28" w14:textId="77777777" w:rsidR="00095BD5" w:rsidRPr="006B2422" w:rsidRDefault="00095BD5" w:rsidP="000E5914">
                            <w:pPr>
                              <w:spacing w:after="0"/>
                              <w:jc w:val="right"/>
                              <w:rPr>
                                <w:rFonts w:ascii="Calibri" w:hAnsi="Calibri" w:cs="Arial"/>
                                <w:sz w:val="24"/>
                                <w:szCs w:val="24"/>
                                <w:lang w:val="fr-FR"/>
                              </w:rPr>
                            </w:pPr>
                            <w:r w:rsidRPr="006B2422">
                              <w:rPr>
                                <w:rFonts w:ascii="Calibri" w:hAnsi="Calibri" w:cs="Arial"/>
                                <w:sz w:val="24"/>
                                <w:szCs w:val="24"/>
                                <w:lang w:val="fr-FR"/>
                              </w:rPr>
                              <w:t xml:space="preserve">Website: </w:t>
                            </w:r>
                            <w:hyperlink r:id="rId15" w:history="1">
                              <w:r w:rsidRPr="006B2422">
                                <w:rPr>
                                  <w:rStyle w:val="Hyperlink"/>
                                  <w:rFonts w:ascii="Calibri" w:hAnsi="Calibri" w:cs="Arial"/>
                                  <w:sz w:val="24"/>
                                  <w:szCs w:val="24"/>
                                  <w:lang w:val="fr-FR"/>
                                </w:rPr>
                                <w:t>www.epeeglobal.org</w:t>
                              </w:r>
                            </w:hyperlink>
                          </w:p>
                          <w:p w14:paraId="7E918860" w14:textId="77777777" w:rsidR="00095BD5" w:rsidRPr="00076287" w:rsidRDefault="00095BD5" w:rsidP="000E5914">
                            <w:pPr>
                              <w:spacing w:after="0"/>
                              <w:jc w:val="right"/>
                              <w:rPr>
                                <w:rFonts w:ascii="Calibri" w:hAnsi="Calibri" w:cs="Arial"/>
                                <w:sz w:val="24"/>
                                <w:szCs w:val="24"/>
                              </w:rPr>
                            </w:pPr>
                            <w:r w:rsidRPr="00076287">
                              <w:rPr>
                                <w:rFonts w:ascii="Calibri" w:hAnsi="Calibri" w:cs="Arial"/>
                                <w:sz w:val="24"/>
                                <w:szCs w:val="24"/>
                              </w:rPr>
                              <w:t>Follow us on Twitter @EPEESecretariat</w:t>
                            </w:r>
                          </w:p>
                          <w:p w14:paraId="3029CAB4" w14:textId="77777777" w:rsidR="00095BD5" w:rsidRPr="00076287" w:rsidRDefault="00095BD5" w:rsidP="009D3D1B">
                            <w:pPr>
                              <w:spacing w:after="0" w:line="240" w:lineRule="auto"/>
                              <w:jc w:val="right"/>
                              <w:rPr>
                                <w:rFonts w:ascii="Calibri" w:hAnsi="Calibri" w:cs="Arial"/>
                                <w:sz w:val="24"/>
                                <w:szCs w:val="24"/>
                              </w:rPr>
                            </w:pPr>
                          </w:p>
                          <w:p w14:paraId="4E5230BC" w14:textId="77777777" w:rsidR="00095BD5" w:rsidRPr="00076287" w:rsidRDefault="00095BD5" w:rsidP="009D3D1B">
                            <w:pPr>
                              <w:spacing w:after="0" w:line="240" w:lineRule="auto"/>
                              <w:jc w:val="right"/>
                              <w:rPr>
                                <w:rFonts w:ascii="Calibri" w:hAnsi="Calibri" w:cs="Arial"/>
                                <w:bCs/>
                                <w:color w:val="008000"/>
                                <w:sz w:val="24"/>
                                <w:szCs w:val="24"/>
                              </w:rPr>
                            </w:pPr>
                            <w:r w:rsidRPr="00076287">
                              <w:rPr>
                                <w:rFonts w:ascii="Calibri" w:hAnsi="Calibri" w:cs="Arial"/>
                                <w:bCs/>
                                <w:noProof/>
                                <w:color w:val="008000"/>
                                <w:sz w:val="24"/>
                                <w:szCs w:val="24"/>
                                <w:lang w:val="fr-BE" w:eastAsia="ja-JP"/>
                              </w:rPr>
                              <w:drawing>
                                <wp:inline distT="0" distB="0" distL="0" distR="0" wp14:anchorId="6FE7019C" wp14:editId="0C35A2E7">
                                  <wp:extent cx="1333500" cy="361950"/>
                                  <wp:effectExtent l="0" t="0" r="12700" b="0"/>
                                  <wp:docPr id="3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361950"/>
                                          </a:xfrm>
                                          <a:prstGeom prst="rect">
                                            <a:avLst/>
                                          </a:prstGeom>
                                          <a:noFill/>
                                          <a:ln>
                                            <a:noFill/>
                                          </a:ln>
                                        </pic:spPr>
                                      </pic:pic>
                                    </a:graphicData>
                                  </a:graphic>
                                </wp:inline>
                              </w:drawing>
                            </w:r>
                          </w:p>
                          <w:p w14:paraId="422471DD" w14:textId="77777777" w:rsidR="00095BD5" w:rsidRPr="00076287" w:rsidRDefault="00095BD5">
                            <w:pPr>
                              <w:rPr>
                                <w:rFonts w:ascii="Calibri" w:hAnsi="Calibri"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91221" id="_x0000_t202" coordsize="21600,21600" o:spt="202" path="m,l,21600r21600,l21600,xe">
                <v:stroke joinstyle="miter"/>
                <v:path gradientshapeok="t" o:connecttype="rect"/>
              </v:shapetype>
              <v:shape id="Textfeld 305" o:spid="_x0000_s1026" type="#_x0000_t202" style="position:absolute;margin-left:32.95pt;margin-top:199.5pt;width:444pt;height:18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" filled="f" stroked="f">
                <v:textbox>
                  <w:txbxContent>
                    <w:p w14:paraId="197463A1" w14:textId="77777777" w:rsidR="00095BD5" w:rsidRPr="00076287" w:rsidRDefault="00095BD5" w:rsidP="009D3D1B">
                      <w:pPr>
                        <w:spacing w:after="0" w:line="240" w:lineRule="auto"/>
                        <w:jc w:val="right"/>
                        <w:rPr>
                          <w:rFonts w:ascii="Calibri" w:hAnsi="Calibri" w:cs="Arial"/>
                          <w:bCs/>
                          <w:color w:val="008000"/>
                          <w:sz w:val="24"/>
                          <w:szCs w:val="24"/>
                          <w:lang w:val="en-US" w:eastAsia="fr-BE"/>
                        </w:rPr>
                      </w:pPr>
                    </w:p>
                    <w:p w14:paraId="211EE903" w14:textId="77777777" w:rsidR="00095BD5" w:rsidRPr="00076287" w:rsidRDefault="00095BD5" w:rsidP="000E5914">
                      <w:pPr>
                        <w:spacing w:after="0"/>
                        <w:jc w:val="right"/>
                        <w:rPr>
                          <w:rFonts w:ascii="Calibri" w:hAnsi="Calibri" w:cs="Arial"/>
                          <w:color w:val="1F497D"/>
                          <w:sz w:val="24"/>
                          <w:szCs w:val="24"/>
                          <w:lang w:val="en-US" w:eastAsia="fr-BE"/>
                        </w:rPr>
                      </w:pPr>
                      <w:r w:rsidRPr="00076287">
                        <w:rPr>
                          <w:rFonts w:ascii="Calibri" w:hAnsi="Calibri" w:cs="Arial"/>
                          <w:bCs/>
                          <w:color w:val="008000"/>
                          <w:sz w:val="24"/>
                          <w:szCs w:val="24"/>
                          <w:lang w:val="en-US" w:eastAsia="fr-BE"/>
                        </w:rPr>
                        <w:t>EPEE – European Partnership for Energy and the Environment</w:t>
                      </w:r>
                    </w:p>
                    <w:p w14:paraId="39DDE38B" w14:textId="77777777" w:rsidR="00095BD5" w:rsidRPr="00076287" w:rsidRDefault="00095BD5" w:rsidP="000E5914">
                      <w:pPr>
                        <w:autoSpaceDE w:val="0"/>
                        <w:autoSpaceDN w:val="0"/>
                        <w:spacing w:after="0"/>
                        <w:jc w:val="right"/>
                        <w:rPr>
                          <w:rFonts w:ascii="Calibri" w:hAnsi="Calibri" w:cs="Arial"/>
                          <w:color w:val="000000"/>
                          <w:sz w:val="24"/>
                          <w:szCs w:val="24"/>
                          <w:lang w:val="fr-BE"/>
                        </w:rPr>
                      </w:pPr>
                      <w:r w:rsidRPr="00076287">
                        <w:rPr>
                          <w:rFonts w:ascii="Calibri" w:hAnsi="Calibri" w:cs="Arial"/>
                          <w:color w:val="000000"/>
                          <w:sz w:val="24"/>
                          <w:szCs w:val="24"/>
                          <w:lang w:val="fr-BE"/>
                        </w:rPr>
                        <w:t>Avenue des Arts, 46 · 1000 Brussels</w:t>
                      </w:r>
                    </w:p>
                    <w:p w14:paraId="106F21F7" w14:textId="77777777" w:rsidR="00095BD5" w:rsidRPr="00076287" w:rsidRDefault="00095BD5" w:rsidP="000E5914">
                      <w:pPr>
                        <w:autoSpaceDE w:val="0"/>
                        <w:autoSpaceDN w:val="0"/>
                        <w:spacing w:after="0"/>
                        <w:jc w:val="right"/>
                        <w:rPr>
                          <w:rFonts w:ascii="Calibri" w:hAnsi="Calibri" w:cs="Arial"/>
                          <w:color w:val="000000"/>
                          <w:sz w:val="24"/>
                          <w:szCs w:val="24"/>
                          <w:lang w:val="fr-BE"/>
                        </w:rPr>
                      </w:pPr>
                      <w:r w:rsidRPr="00076287">
                        <w:rPr>
                          <w:rFonts w:ascii="Calibri" w:hAnsi="Calibri" w:cs="Arial"/>
                          <w:color w:val="000000"/>
                          <w:sz w:val="24"/>
                          <w:szCs w:val="24"/>
                          <w:lang w:val="fr-BE"/>
                        </w:rPr>
                        <w:t>Tel : +32 (0) 2 732 70 40</w:t>
                      </w:r>
                    </w:p>
                    <w:p w14:paraId="1276CBBD" w14:textId="77777777" w:rsidR="00095BD5" w:rsidRPr="006B2422" w:rsidRDefault="00095BD5" w:rsidP="000E5914">
                      <w:pPr>
                        <w:autoSpaceDE w:val="0"/>
                        <w:autoSpaceDN w:val="0"/>
                        <w:spacing w:after="0"/>
                        <w:jc w:val="right"/>
                        <w:rPr>
                          <w:rFonts w:ascii="Calibri" w:hAnsi="Calibri" w:cs="Arial"/>
                          <w:color w:val="000000"/>
                          <w:sz w:val="24"/>
                          <w:szCs w:val="24"/>
                          <w:lang w:val="fr-FR"/>
                        </w:rPr>
                      </w:pPr>
                      <w:r w:rsidRPr="006B2422">
                        <w:rPr>
                          <w:rFonts w:ascii="Calibri" w:hAnsi="Calibri" w:cs="Arial"/>
                          <w:color w:val="000000"/>
                          <w:sz w:val="24"/>
                          <w:szCs w:val="24"/>
                          <w:lang w:val="fr-FR"/>
                        </w:rPr>
                        <w:t>Fax : +32 (0) 2 732 71 76</w:t>
                      </w:r>
                    </w:p>
                    <w:p w14:paraId="7272BE51" w14:textId="77777777" w:rsidR="00095BD5" w:rsidRPr="006B2422" w:rsidRDefault="00095BD5" w:rsidP="000E5914">
                      <w:pPr>
                        <w:autoSpaceDE w:val="0"/>
                        <w:autoSpaceDN w:val="0"/>
                        <w:spacing w:after="0"/>
                        <w:jc w:val="right"/>
                        <w:rPr>
                          <w:rFonts w:ascii="Calibri" w:hAnsi="Calibri" w:cs="Arial"/>
                          <w:color w:val="000000"/>
                          <w:sz w:val="24"/>
                          <w:szCs w:val="24"/>
                          <w:lang w:val="fr-FR"/>
                        </w:rPr>
                      </w:pPr>
                      <w:r w:rsidRPr="006B2422">
                        <w:rPr>
                          <w:rFonts w:ascii="Calibri" w:hAnsi="Calibri" w:cs="Arial"/>
                          <w:color w:val="000000"/>
                          <w:sz w:val="24"/>
                          <w:szCs w:val="24"/>
                          <w:lang w:val="fr-FR"/>
                        </w:rPr>
                        <w:t xml:space="preserve">Email: </w:t>
                      </w:r>
                      <w:hyperlink r:id="rId17" w:history="1">
                        <w:r w:rsidRPr="006B2422">
                          <w:rPr>
                            <w:rStyle w:val="Hyperlink"/>
                            <w:rFonts w:ascii="Calibri" w:hAnsi="Calibri" w:cs="Arial"/>
                            <w:sz w:val="24"/>
                            <w:szCs w:val="24"/>
                            <w:lang w:val="fr-FR"/>
                          </w:rPr>
                          <w:t>secretariat@epeeglobal.org</w:t>
                        </w:r>
                      </w:hyperlink>
                    </w:p>
                    <w:p w14:paraId="36FC0D28" w14:textId="77777777" w:rsidR="00095BD5" w:rsidRPr="006B2422" w:rsidRDefault="00095BD5" w:rsidP="000E5914">
                      <w:pPr>
                        <w:spacing w:after="0"/>
                        <w:jc w:val="right"/>
                        <w:rPr>
                          <w:rFonts w:ascii="Calibri" w:hAnsi="Calibri" w:cs="Arial"/>
                          <w:sz w:val="24"/>
                          <w:szCs w:val="24"/>
                          <w:lang w:val="fr-FR"/>
                        </w:rPr>
                      </w:pPr>
                      <w:r w:rsidRPr="006B2422">
                        <w:rPr>
                          <w:rFonts w:ascii="Calibri" w:hAnsi="Calibri" w:cs="Arial"/>
                          <w:sz w:val="24"/>
                          <w:szCs w:val="24"/>
                          <w:lang w:val="fr-FR"/>
                        </w:rPr>
                        <w:t xml:space="preserve">Website: </w:t>
                      </w:r>
                      <w:hyperlink r:id="rId18" w:history="1">
                        <w:r w:rsidRPr="006B2422">
                          <w:rPr>
                            <w:rStyle w:val="Hyperlink"/>
                            <w:rFonts w:ascii="Calibri" w:hAnsi="Calibri" w:cs="Arial"/>
                            <w:sz w:val="24"/>
                            <w:szCs w:val="24"/>
                            <w:lang w:val="fr-FR"/>
                          </w:rPr>
                          <w:t>www.epeeglobal.org</w:t>
                        </w:r>
                      </w:hyperlink>
                    </w:p>
                    <w:p w14:paraId="7E918860" w14:textId="77777777" w:rsidR="00095BD5" w:rsidRPr="00076287" w:rsidRDefault="00095BD5" w:rsidP="000E5914">
                      <w:pPr>
                        <w:spacing w:after="0"/>
                        <w:jc w:val="right"/>
                        <w:rPr>
                          <w:rFonts w:ascii="Calibri" w:hAnsi="Calibri" w:cs="Arial"/>
                          <w:sz w:val="24"/>
                          <w:szCs w:val="24"/>
                        </w:rPr>
                      </w:pPr>
                      <w:r w:rsidRPr="00076287">
                        <w:rPr>
                          <w:rFonts w:ascii="Calibri" w:hAnsi="Calibri" w:cs="Arial"/>
                          <w:sz w:val="24"/>
                          <w:szCs w:val="24"/>
                        </w:rPr>
                        <w:t>Follow us on Twitter @EPEESecretariat</w:t>
                      </w:r>
                    </w:p>
                    <w:p w14:paraId="3029CAB4" w14:textId="77777777" w:rsidR="00095BD5" w:rsidRPr="00076287" w:rsidRDefault="00095BD5" w:rsidP="009D3D1B">
                      <w:pPr>
                        <w:spacing w:after="0" w:line="240" w:lineRule="auto"/>
                        <w:jc w:val="right"/>
                        <w:rPr>
                          <w:rFonts w:ascii="Calibri" w:hAnsi="Calibri" w:cs="Arial"/>
                          <w:sz w:val="24"/>
                          <w:szCs w:val="24"/>
                        </w:rPr>
                      </w:pPr>
                    </w:p>
                    <w:p w14:paraId="4E5230BC" w14:textId="77777777" w:rsidR="00095BD5" w:rsidRPr="00076287" w:rsidRDefault="00095BD5" w:rsidP="009D3D1B">
                      <w:pPr>
                        <w:spacing w:after="0" w:line="240" w:lineRule="auto"/>
                        <w:jc w:val="right"/>
                        <w:rPr>
                          <w:rFonts w:ascii="Calibri" w:hAnsi="Calibri" w:cs="Arial"/>
                          <w:bCs/>
                          <w:color w:val="008000"/>
                          <w:sz w:val="24"/>
                          <w:szCs w:val="24"/>
                        </w:rPr>
                      </w:pPr>
                      <w:r w:rsidRPr="00076287">
                        <w:rPr>
                          <w:rFonts w:ascii="Calibri" w:hAnsi="Calibri" w:cs="Arial"/>
                          <w:bCs/>
                          <w:noProof/>
                          <w:color w:val="008000"/>
                          <w:sz w:val="24"/>
                          <w:szCs w:val="24"/>
                          <w:lang w:val="fr-BE" w:eastAsia="ja-JP"/>
                        </w:rPr>
                        <w:drawing>
                          <wp:inline distT="0" distB="0" distL="0" distR="0" wp14:anchorId="6FE7019C" wp14:editId="0C35A2E7">
                            <wp:extent cx="1333500" cy="361950"/>
                            <wp:effectExtent l="0" t="0" r="12700" b="0"/>
                            <wp:docPr id="3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0" cy="361950"/>
                                    </a:xfrm>
                                    <a:prstGeom prst="rect">
                                      <a:avLst/>
                                    </a:prstGeom>
                                    <a:noFill/>
                                    <a:ln>
                                      <a:noFill/>
                                    </a:ln>
                                  </pic:spPr>
                                </pic:pic>
                              </a:graphicData>
                            </a:graphic>
                          </wp:inline>
                        </w:drawing>
                      </w:r>
                    </w:p>
                    <w:p w14:paraId="422471DD" w14:textId="77777777" w:rsidR="00095BD5" w:rsidRPr="00076287" w:rsidRDefault="00095BD5">
                      <w:pPr>
                        <w:rPr>
                          <w:rFonts w:ascii="Calibri" w:hAnsi="Calibri" w:cs="Arial"/>
                        </w:rPr>
                      </w:pPr>
                    </w:p>
                  </w:txbxContent>
                </v:textbox>
                <w10:wrap type="square"/>
              </v:shape>
            </w:pict>
          </mc:Fallback>
        </mc:AlternateContent>
      </w:r>
      <w:r w:rsidR="000E5914" w:rsidRPr="00076287">
        <w:rPr>
          <w:rFonts w:ascii="Calibri" w:hAnsi="Calibri" w:cs="Arial"/>
          <w:b/>
          <w:bCs/>
          <w:noProof/>
          <w:color w:val="006000"/>
          <w:sz w:val="28"/>
          <w:lang w:val="fr-BE" w:eastAsia="ja-JP"/>
        </w:rPr>
        <mc:AlternateContent>
          <mc:Choice Requires="wps">
            <w:drawing>
              <wp:anchor distT="0" distB="0" distL="114300" distR="114300" simplePos="0" relativeHeight="251663360" behindDoc="1" locked="0" layoutInCell="1" allowOverlap="1" wp14:anchorId="5CE7AA62" wp14:editId="3E804F30">
                <wp:simplePos x="0" y="0"/>
                <wp:positionH relativeFrom="margin">
                  <wp:posOffset>-899795</wp:posOffset>
                </wp:positionH>
                <wp:positionV relativeFrom="margin">
                  <wp:posOffset>6418580</wp:posOffset>
                </wp:positionV>
                <wp:extent cx="7667999" cy="2653030"/>
                <wp:effectExtent l="0" t="0" r="3175"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7999" cy="2653030"/>
                        </a:xfrm>
                        <a:prstGeom prst="rect">
                          <a:avLst/>
                        </a:prstGeom>
                        <a:solidFill>
                          <a:srgbClr val="D5E8ED"/>
                        </a:solidFill>
                        <a:ln w="9525">
                          <a:noFill/>
                          <a:miter lim="800000"/>
                          <a:headEnd/>
                          <a:tailEnd/>
                        </a:ln>
                      </wps:spPr>
                      <wps:txbx>
                        <w:txbxContent>
                          <w:p w14:paraId="751C9195" w14:textId="77777777" w:rsidR="00095BD5" w:rsidRPr="0082236B" w:rsidRDefault="00095BD5" w:rsidP="009D3D1B">
                            <w:pPr>
                              <w:pStyle w:val="ListParagraph"/>
                              <w:spacing w:after="0" w:line="240" w:lineRule="auto"/>
                              <w:ind w:left="714"/>
                              <w:rPr>
                                <w:rFonts w:cs="Arial"/>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7AA62" id="Text Box 2" o:spid="_x0000_s1027" type="#_x0000_t202" style="position:absolute;margin-left:-70.85pt;margin-top:505.4pt;width:603.8pt;height:208.9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" fillcolor="#d5e8ed" stroked="f">
                <v:textbox>
                  <w:txbxContent>
                    <w:p w14:paraId="751C9195" w14:textId="77777777" w:rsidR="00095BD5" w:rsidRPr="0082236B" w:rsidRDefault="00095BD5" w:rsidP="009D3D1B">
                      <w:pPr>
                        <w:pStyle w:val="ListParagraph"/>
                        <w:spacing w:after="0" w:line="240" w:lineRule="auto"/>
                        <w:ind w:left="714"/>
                        <w:rPr>
                          <w:rFonts w:cs="Arial"/>
                          <w:bCs/>
                          <w:sz w:val="26"/>
                          <w:szCs w:val="26"/>
                        </w:rPr>
                      </w:pPr>
                    </w:p>
                  </w:txbxContent>
                </v:textbox>
                <w10:wrap anchorx="margin" anchory="margin"/>
              </v:shape>
            </w:pict>
          </mc:Fallback>
        </mc:AlternateContent>
      </w:r>
    </w:p>
    <w:sectPr w:rsidR="007764DD" w:rsidRPr="00076287" w:rsidSect="002C6D93">
      <w:headerReference w:type="default" r:id="rId20"/>
      <w:footerReference w:type="default" r:id="rId21"/>
      <w:headerReference w:type="first" r:id="rId22"/>
      <w:pgSz w:w="11900" w:h="16820"/>
      <w:pgMar w:top="1620" w:right="1418" w:bottom="1276" w:left="130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D5E76" w14:textId="77777777" w:rsidR="00902A2E" w:rsidRDefault="00902A2E" w:rsidP="00072CBB">
      <w:pPr>
        <w:spacing w:after="0" w:line="240" w:lineRule="auto"/>
      </w:pPr>
      <w:r>
        <w:separator/>
      </w:r>
    </w:p>
  </w:endnote>
  <w:endnote w:type="continuationSeparator" w:id="0">
    <w:p w14:paraId="61A6BC94" w14:textId="77777777" w:rsidR="00902A2E" w:rsidRDefault="00902A2E" w:rsidP="00072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58FE2" w14:textId="77777777" w:rsidR="00095BD5" w:rsidRDefault="00095BD5" w:rsidP="00E82C93">
    <w:pPr>
      <w:pStyle w:val="Footer"/>
      <w:rPr>
        <w:rFonts w:cs="Arial"/>
        <w:b/>
        <w:bCs/>
        <w:color w:val="006000"/>
        <w:sz w:val="20"/>
      </w:rPr>
    </w:pPr>
  </w:p>
  <w:p w14:paraId="0CAD9B6F" w14:textId="77777777" w:rsidR="00095BD5" w:rsidRDefault="00095BD5" w:rsidP="00E82C93">
    <w:pPr>
      <w:pStyle w:val="Footer"/>
    </w:pPr>
    <w:r>
      <w:rPr>
        <w:noProof/>
        <w:lang w:eastAsia="en-GB"/>
      </w:rPr>
      <w:t xml:space="preserve">  </w:t>
    </w:r>
    <w:r>
      <w:t xml:space="preserve">   </w:t>
    </w:r>
    <w:r w:rsidRPr="00D6736B">
      <w:rPr>
        <w:rFonts w:cs="Arial"/>
        <w:b/>
        <w:bCs/>
        <w:color w:val="006000"/>
        <w:sz w:val="20"/>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F407C" w14:textId="77777777" w:rsidR="00902A2E" w:rsidRDefault="00902A2E" w:rsidP="00072CBB">
      <w:pPr>
        <w:spacing w:after="0" w:line="240" w:lineRule="auto"/>
      </w:pPr>
      <w:r>
        <w:separator/>
      </w:r>
    </w:p>
  </w:footnote>
  <w:footnote w:type="continuationSeparator" w:id="0">
    <w:p w14:paraId="40AFE1A9" w14:textId="77777777" w:rsidR="00902A2E" w:rsidRDefault="00902A2E" w:rsidP="00072C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87EE" w14:textId="77777777" w:rsidR="00095BD5" w:rsidRPr="00EB0E25" w:rsidRDefault="00095BD5" w:rsidP="00095BD5">
    <w:pPr>
      <w:pStyle w:val="Header"/>
      <w:ind w:left="-1304"/>
    </w:pPr>
    <w:r>
      <w:rPr>
        <w:noProof/>
        <w:lang w:val="fr-BE" w:eastAsia="ja-JP"/>
      </w:rPr>
      <w:drawing>
        <wp:inline distT="0" distB="0" distL="0" distR="0" wp14:anchorId="5FB2CA49" wp14:editId="69074DB3">
          <wp:extent cx="7590224" cy="1148080"/>
          <wp:effectExtent l="0" t="0" r="4445" b="0"/>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2-PositionPaper-KopfB.jpg"/>
                  <pic:cNvPicPr/>
                </pic:nvPicPr>
                <pic:blipFill>
                  <a:blip r:embed="rId1">
                    <a:extLst>
                      <a:ext uri="{28A0092B-C50C-407E-A947-70E740481C1C}">
                        <a14:useLocalDpi xmlns:a14="http://schemas.microsoft.com/office/drawing/2010/main" val="0"/>
                      </a:ext>
                    </a:extLst>
                  </a:blip>
                  <a:stretch>
                    <a:fillRect/>
                  </a:stretch>
                </pic:blipFill>
                <pic:spPr>
                  <a:xfrm>
                    <a:off x="0" y="0"/>
                    <a:ext cx="7590224" cy="11480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11BB" w14:textId="2BEA56AD" w:rsidR="00095BD5" w:rsidRDefault="00095BD5" w:rsidP="00095BD5">
    <w:pPr>
      <w:pStyle w:val="Header"/>
      <w:ind w:left="-1304"/>
    </w:pPr>
  </w:p>
  <w:p w14:paraId="490C007C" w14:textId="77777777" w:rsidR="00095BD5" w:rsidRDefault="00095BD5" w:rsidP="00BB4541">
    <w:pPr>
      <w:tabs>
        <w:tab w:val="left" w:pos="3616"/>
        <w:tab w:val="left" w:pos="8029"/>
      </w:tabs>
      <w:ind w:left="-1304"/>
    </w:pPr>
    <w:r>
      <w:tab/>
    </w:r>
    <w:r w:rsidR="00BB454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C5672"/>
    <w:multiLevelType w:val="hybridMultilevel"/>
    <w:tmpl w:val="F0F22A68"/>
    <w:lvl w:ilvl="0" w:tplc="200E416C">
      <w:start w:val="1"/>
      <w:numFmt w:val="decimal"/>
      <w:lvlText w:val="%1."/>
      <w:lvlJc w:val="left"/>
      <w:pPr>
        <w:ind w:left="360" w:hanging="360"/>
      </w:pPr>
      <w:rPr>
        <w:rFonts w:ascii="Arial" w:hAnsi="Arial" w:cs="Arial" w:hint="default"/>
        <w:b/>
        <w:color w:val="00405A"/>
        <w:sz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DA47F2F"/>
    <w:multiLevelType w:val="hybridMultilevel"/>
    <w:tmpl w:val="15FEFDEE"/>
    <w:lvl w:ilvl="0" w:tplc="08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9081044">
    <w:abstractNumId w:val="1"/>
  </w:num>
  <w:num w:numId="2" w16cid:durableId="1128354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CBB"/>
    <w:rsid w:val="000016B0"/>
    <w:rsid w:val="0000304E"/>
    <w:rsid w:val="00040EF0"/>
    <w:rsid w:val="000427BF"/>
    <w:rsid w:val="0006248C"/>
    <w:rsid w:val="00070BB5"/>
    <w:rsid w:val="00072CBB"/>
    <w:rsid w:val="00076287"/>
    <w:rsid w:val="000810E1"/>
    <w:rsid w:val="00081C37"/>
    <w:rsid w:val="00081FBD"/>
    <w:rsid w:val="00095BD5"/>
    <w:rsid w:val="000A6603"/>
    <w:rsid w:val="000D6F93"/>
    <w:rsid w:val="000E0C69"/>
    <w:rsid w:val="000E5914"/>
    <w:rsid w:val="000F465B"/>
    <w:rsid w:val="00140B6F"/>
    <w:rsid w:val="00142A5B"/>
    <w:rsid w:val="00142C19"/>
    <w:rsid w:val="00166BDC"/>
    <w:rsid w:val="001B3775"/>
    <w:rsid w:val="001C43AF"/>
    <w:rsid w:val="001D43C5"/>
    <w:rsid w:val="001E51D3"/>
    <w:rsid w:val="001F0049"/>
    <w:rsid w:val="00200B50"/>
    <w:rsid w:val="00222FF9"/>
    <w:rsid w:val="0023132E"/>
    <w:rsid w:val="002416EA"/>
    <w:rsid w:val="00247A6B"/>
    <w:rsid w:val="00256577"/>
    <w:rsid w:val="0027382F"/>
    <w:rsid w:val="0028100D"/>
    <w:rsid w:val="00290433"/>
    <w:rsid w:val="002948FA"/>
    <w:rsid w:val="002A372A"/>
    <w:rsid w:val="002B098B"/>
    <w:rsid w:val="002C34B2"/>
    <w:rsid w:val="002C6D93"/>
    <w:rsid w:val="002E2EFB"/>
    <w:rsid w:val="002F7DA3"/>
    <w:rsid w:val="00320CB6"/>
    <w:rsid w:val="003254B0"/>
    <w:rsid w:val="00330374"/>
    <w:rsid w:val="00357783"/>
    <w:rsid w:val="00366F45"/>
    <w:rsid w:val="003B6E29"/>
    <w:rsid w:val="003C6C1A"/>
    <w:rsid w:val="003D5468"/>
    <w:rsid w:val="003F3019"/>
    <w:rsid w:val="003F5D49"/>
    <w:rsid w:val="00415A03"/>
    <w:rsid w:val="00437B35"/>
    <w:rsid w:val="004417C3"/>
    <w:rsid w:val="004446C0"/>
    <w:rsid w:val="004460C8"/>
    <w:rsid w:val="00467679"/>
    <w:rsid w:val="004911B3"/>
    <w:rsid w:val="004B41BB"/>
    <w:rsid w:val="004D7920"/>
    <w:rsid w:val="004E225C"/>
    <w:rsid w:val="004E755D"/>
    <w:rsid w:val="00510C5E"/>
    <w:rsid w:val="0052735E"/>
    <w:rsid w:val="005426AA"/>
    <w:rsid w:val="005631DA"/>
    <w:rsid w:val="00566514"/>
    <w:rsid w:val="005764A9"/>
    <w:rsid w:val="00591B36"/>
    <w:rsid w:val="0059592B"/>
    <w:rsid w:val="005B542F"/>
    <w:rsid w:val="005C2366"/>
    <w:rsid w:val="005D0F78"/>
    <w:rsid w:val="005F6B1A"/>
    <w:rsid w:val="00601657"/>
    <w:rsid w:val="006517C9"/>
    <w:rsid w:val="00665639"/>
    <w:rsid w:val="00676C6B"/>
    <w:rsid w:val="00681CDF"/>
    <w:rsid w:val="006B2422"/>
    <w:rsid w:val="006C0F45"/>
    <w:rsid w:val="006E603E"/>
    <w:rsid w:val="006F00CD"/>
    <w:rsid w:val="00706227"/>
    <w:rsid w:val="00742FFD"/>
    <w:rsid w:val="00754894"/>
    <w:rsid w:val="007761C0"/>
    <w:rsid w:val="007764DD"/>
    <w:rsid w:val="007D76EC"/>
    <w:rsid w:val="0082236B"/>
    <w:rsid w:val="00863012"/>
    <w:rsid w:val="00895737"/>
    <w:rsid w:val="008C4F94"/>
    <w:rsid w:val="008C664F"/>
    <w:rsid w:val="008D4176"/>
    <w:rsid w:val="008E37A4"/>
    <w:rsid w:val="00902A2E"/>
    <w:rsid w:val="0090317B"/>
    <w:rsid w:val="0091095A"/>
    <w:rsid w:val="00913A67"/>
    <w:rsid w:val="0091518C"/>
    <w:rsid w:val="009153DF"/>
    <w:rsid w:val="0092773A"/>
    <w:rsid w:val="00937265"/>
    <w:rsid w:val="009445B6"/>
    <w:rsid w:val="0096577F"/>
    <w:rsid w:val="0097668A"/>
    <w:rsid w:val="009C36A7"/>
    <w:rsid w:val="009C5E05"/>
    <w:rsid w:val="009C75F7"/>
    <w:rsid w:val="009D3D1B"/>
    <w:rsid w:val="009D6BCA"/>
    <w:rsid w:val="00A15D57"/>
    <w:rsid w:val="00A36A47"/>
    <w:rsid w:val="00A43A0B"/>
    <w:rsid w:val="00A50AA1"/>
    <w:rsid w:val="00A53448"/>
    <w:rsid w:val="00AA60E7"/>
    <w:rsid w:val="00AD5EC7"/>
    <w:rsid w:val="00AE1728"/>
    <w:rsid w:val="00B03BA5"/>
    <w:rsid w:val="00B0541E"/>
    <w:rsid w:val="00B070F3"/>
    <w:rsid w:val="00B10368"/>
    <w:rsid w:val="00B31A45"/>
    <w:rsid w:val="00B465E0"/>
    <w:rsid w:val="00B67084"/>
    <w:rsid w:val="00B83E05"/>
    <w:rsid w:val="00BB4541"/>
    <w:rsid w:val="00BC04D5"/>
    <w:rsid w:val="00BC6F4C"/>
    <w:rsid w:val="00BE1A99"/>
    <w:rsid w:val="00BF4B65"/>
    <w:rsid w:val="00BF761D"/>
    <w:rsid w:val="00C02F48"/>
    <w:rsid w:val="00C0515C"/>
    <w:rsid w:val="00C2153C"/>
    <w:rsid w:val="00C43546"/>
    <w:rsid w:val="00C43646"/>
    <w:rsid w:val="00C46A59"/>
    <w:rsid w:val="00C50F43"/>
    <w:rsid w:val="00C578CE"/>
    <w:rsid w:val="00C80B29"/>
    <w:rsid w:val="00C84B62"/>
    <w:rsid w:val="00CC51F5"/>
    <w:rsid w:val="00CF5E6D"/>
    <w:rsid w:val="00D015B5"/>
    <w:rsid w:val="00D125C2"/>
    <w:rsid w:val="00D55EA2"/>
    <w:rsid w:val="00D6736B"/>
    <w:rsid w:val="00D71E3B"/>
    <w:rsid w:val="00D80A03"/>
    <w:rsid w:val="00D92E32"/>
    <w:rsid w:val="00DB510A"/>
    <w:rsid w:val="00DC7ED6"/>
    <w:rsid w:val="00E13C9F"/>
    <w:rsid w:val="00E470DA"/>
    <w:rsid w:val="00E62425"/>
    <w:rsid w:val="00E65783"/>
    <w:rsid w:val="00E671EB"/>
    <w:rsid w:val="00E7664E"/>
    <w:rsid w:val="00E82C93"/>
    <w:rsid w:val="00E969D8"/>
    <w:rsid w:val="00EB0E25"/>
    <w:rsid w:val="00EB46A2"/>
    <w:rsid w:val="00EC30E2"/>
    <w:rsid w:val="00EC33D2"/>
    <w:rsid w:val="00EE5E31"/>
    <w:rsid w:val="00EF6626"/>
    <w:rsid w:val="00F02CAE"/>
    <w:rsid w:val="00F21133"/>
    <w:rsid w:val="00F23635"/>
    <w:rsid w:val="00F24926"/>
    <w:rsid w:val="00F24BFB"/>
    <w:rsid w:val="00F3036C"/>
    <w:rsid w:val="00F355DF"/>
    <w:rsid w:val="00F40FB7"/>
    <w:rsid w:val="00F4696F"/>
    <w:rsid w:val="00F91021"/>
    <w:rsid w:val="00FB615D"/>
    <w:rsid w:val="00FD6156"/>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B6F171"/>
  <w15:docId w15:val="{EC89DD53-EA09-40EB-A735-4D92E8FB5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2492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125C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2CBB"/>
    <w:pPr>
      <w:tabs>
        <w:tab w:val="center" w:pos="4536"/>
        <w:tab w:val="right" w:pos="9072"/>
      </w:tabs>
      <w:spacing w:after="0" w:line="240" w:lineRule="auto"/>
    </w:pPr>
  </w:style>
  <w:style w:type="character" w:customStyle="1" w:styleId="HeaderChar">
    <w:name w:val="Header Char"/>
    <w:basedOn w:val="DefaultParagraphFont"/>
    <w:link w:val="Header"/>
    <w:uiPriority w:val="99"/>
    <w:rsid w:val="00072CBB"/>
    <w:rPr>
      <w:lang w:val="en-GB"/>
    </w:rPr>
  </w:style>
  <w:style w:type="paragraph" w:styleId="Footer">
    <w:name w:val="footer"/>
    <w:basedOn w:val="Normal"/>
    <w:link w:val="FooterChar"/>
    <w:uiPriority w:val="99"/>
    <w:unhideWhenUsed/>
    <w:rsid w:val="00072CBB"/>
    <w:pPr>
      <w:tabs>
        <w:tab w:val="center" w:pos="4536"/>
        <w:tab w:val="right" w:pos="9072"/>
      </w:tabs>
      <w:spacing w:after="0" w:line="240" w:lineRule="auto"/>
    </w:pPr>
  </w:style>
  <w:style w:type="character" w:customStyle="1" w:styleId="FooterChar">
    <w:name w:val="Footer Char"/>
    <w:basedOn w:val="DefaultParagraphFont"/>
    <w:link w:val="Footer"/>
    <w:uiPriority w:val="99"/>
    <w:rsid w:val="00072CBB"/>
    <w:rPr>
      <w:lang w:val="en-GB"/>
    </w:rPr>
  </w:style>
  <w:style w:type="paragraph" w:styleId="BalloonText">
    <w:name w:val="Balloon Text"/>
    <w:basedOn w:val="Normal"/>
    <w:link w:val="BalloonTextChar"/>
    <w:uiPriority w:val="99"/>
    <w:semiHidden/>
    <w:unhideWhenUsed/>
    <w:rsid w:val="00072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CBB"/>
    <w:rPr>
      <w:rFonts w:ascii="Tahoma" w:hAnsi="Tahoma" w:cs="Tahoma"/>
      <w:sz w:val="16"/>
      <w:szCs w:val="16"/>
      <w:lang w:val="en-GB"/>
    </w:rPr>
  </w:style>
  <w:style w:type="paragraph" w:styleId="ListParagraph">
    <w:name w:val="List Paragraph"/>
    <w:basedOn w:val="Normal"/>
    <w:uiPriority w:val="34"/>
    <w:qFormat/>
    <w:rsid w:val="00072CBB"/>
    <w:pPr>
      <w:ind w:left="720"/>
      <w:contextualSpacing/>
    </w:pPr>
  </w:style>
  <w:style w:type="character" w:styleId="Hyperlink">
    <w:name w:val="Hyperlink"/>
    <w:basedOn w:val="DefaultParagraphFont"/>
    <w:uiPriority w:val="99"/>
    <w:unhideWhenUsed/>
    <w:rsid w:val="007764DD"/>
    <w:rPr>
      <w:color w:val="0000FF"/>
      <w:u w:val="single"/>
    </w:rPr>
  </w:style>
  <w:style w:type="paragraph" w:customStyle="1" w:styleId="bodytext">
    <w:name w:val="bodytext"/>
    <w:basedOn w:val="Normal"/>
    <w:rsid w:val="007764D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kypepnhprintcontainer1394093578">
    <w:name w:val="skype_pnh_print_container_1394093578"/>
    <w:basedOn w:val="DefaultParagraphFont"/>
    <w:rsid w:val="007764DD"/>
  </w:style>
  <w:style w:type="character" w:customStyle="1" w:styleId="skypepnhcontainer">
    <w:name w:val="skype_pnh_container"/>
    <w:basedOn w:val="DefaultParagraphFont"/>
    <w:rsid w:val="007764DD"/>
  </w:style>
  <w:style w:type="character" w:customStyle="1" w:styleId="skypepnhmark">
    <w:name w:val="skype_pnh_mark"/>
    <w:basedOn w:val="DefaultParagraphFont"/>
    <w:rsid w:val="007764DD"/>
  </w:style>
  <w:style w:type="character" w:customStyle="1" w:styleId="skypepnhtextspan">
    <w:name w:val="skype_pnh_text_span"/>
    <w:basedOn w:val="DefaultParagraphFont"/>
    <w:rsid w:val="007764DD"/>
  </w:style>
  <w:style w:type="character" w:customStyle="1" w:styleId="skypepnhfreetextspan">
    <w:name w:val="skype_pnh_free_text_span"/>
    <w:basedOn w:val="DefaultParagraphFont"/>
    <w:rsid w:val="007764DD"/>
  </w:style>
  <w:style w:type="paragraph" w:customStyle="1" w:styleId="Default">
    <w:name w:val="Default"/>
    <w:rsid w:val="007764DD"/>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23132E"/>
    <w:rPr>
      <w:sz w:val="16"/>
      <w:szCs w:val="16"/>
    </w:rPr>
  </w:style>
  <w:style w:type="paragraph" w:styleId="CommentText">
    <w:name w:val="annotation text"/>
    <w:basedOn w:val="Normal"/>
    <w:link w:val="CommentTextChar"/>
    <w:uiPriority w:val="99"/>
    <w:semiHidden/>
    <w:unhideWhenUsed/>
    <w:rsid w:val="0023132E"/>
    <w:pPr>
      <w:spacing w:line="240" w:lineRule="auto"/>
    </w:pPr>
    <w:rPr>
      <w:sz w:val="20"/>
      <w:szCs w:val="20"/>
    </w:rPr>
  </w:style>
  <w:style w:type="character" w:customStyle="1" w:styleId="CommentTextChar">
    <w:name w:val="Comment Text Char"/>
    <w:basedOn w:val="DefaultParagraphFont"/>
    <w:link w:val="CommentText"/>
    <w:uiPriority w:val="99"/>
    <w:semiHidden/>
    <w:rsid w:val="0023132E"/>
    <w:rPr>
      <w:sz w:val="20"/>
      <w:szCs w:val="20"/>
      <w:lang w:val="en-GB"/>
    </w:rPr>
  </w:style>
  <w:style w:type="paragraph" w:styleId="CommentSubject">
    <w:name w:val="annotation subject"/>
    <w:basedOn w:val="CommentText"/>
    <w:next w:val="CommentText"/>
    <w:link w:val="CommentSubjectChar"/>
    <w:uiPriority w:val="99"/>
    <w:semiHidden/>
    <w:unhideWhenUsed/>
    <w:rsid w:val="0023132E"/>
    <w:rPr>
      <w:b/>
      <w:bCs/>
    </w:rPr>
  </w:style>
  <w:style w:type="character" w:customStyle="1" w:styleId="CommentSubjectChar">
    <w:name w:val="Comment Subject Char"/>
    <w:basedOn w:val="CommentTextChar"/>
    <w:link w:val="CommentSubject"/>
    <w:uiPriority w:val="99"/>
    <w:semiHidden/>
    <w:rsid w:val="0023132E"/>
    <w:rPr>
      <w:b/>
      <w:bCs/>
      <w:sz w:val="20"/>
      <w:szCs w:val="20"/>
      <w:lang w:val="en-GB"/>
    </w:rPr>
  </w:style>
  <w:style w:type="character" w:styleId="PageNumber">
    <w:name w:val="page number"/>
    <w:basedOn w:val="DefaultParagraphFont"/>
    <w:uiPriority w:val="99"/>
    <w:unhideWhenUsed/>
    <w:rsid w:val="00D6736B"/>
  </w:style>
  <w:style w:type="character" w:customStyle="1" w:styleId="Heading1Char">
    <w:name w:val="Heading 1 Char"/>
    <w:basedOn w:val="DefaultParagraphFont"/>
    <w:link w:val="Heading1"/>
    <w:uiPriority w:val="9"/>
    <w:rsid w:val="00F24926"/>
    <w:rPr>
      <w:rFonts w:asciiTheme="majorHAnsi" w:eastAsiaTheme="majorEastAsia" w:hAnsiTheme="majorHAnsi" w:cstheme="majorBidi"/>
      <w:b/>
      <w:bCs/>
      <w:color w:val="345A8A" w:themeColor="accent1" w:themeShade="B5"/>
      <w:sz w:val="32"/>
      <w:szCs w:val="32"/>
      <w:lang w:val="en-GB"/>
    </w:rPr>
  </w:style>
  <w:style w:type="paragraph" w:styleId="TOCHeading">
    <w:name w:val="TOC Heading"/>
    <w:basedOn w:val="Heading1"/>
    <w:next w:val="Normal"/>
    <w:uiPriority w:val="39"/>
    <w:unhideWhenUsed/>
    <w:qFormat/>
    <w:rsid w:val="00F24926"/>
    <w:pPr>
      <w:outlineLvl w:val="9"/>
    </w:pPr>
    <w:rPr>
      <w:color w:val="365F91" w:themeColor="accent1" w:themeShade="BF"/>
      <w:sz w:val="28"/>
      <w:szCs w:val="28"/>
      <w:lang w:val="de-DE" w:eastAsia="de-DE"/>
    </w:rPr>
  </w:style>
  <w:style w:type="paragraph" w:styleId="TOC2">
    <w:name w:val="toc 2"/>
    <w:basedOn w:val="Normal"/>
    <w:next w:val="Normal"/>
    <w:autoRedefine/>
    <w:uiPriority w:val="39"/>
    <w:unhideWhenUsed/>
    <w:rsid w:val="00F24926"/>
    <w:pPr>
      <w:spacing w:after="0"/>
    </w:pPr>
  </w:style>
  <w:style w:type="paragraph" w:styleId="TOC1">
    <w:name w:val="toc 1"/>
    <w:basedOn w:val="Normal"/>
    <w:next w:val="Normal"/>
    <w:autoRedefine/>
    <w:uiPriority w:val="39"/>
    <w:unhideWhenUsed/>
    <w:rsid w:val="00F24926"/>
    <w:pPr>
      <w:spacing w:before="120" w:after="0"/>
    </w:pPr>
    <w:rPr>
      <w:rFonts w:asciiTheme="majorHAnsi" w:hAnsiTheme="majorHAnsi"/>
      <w:b/>
      <w:color w:val="548DD4"/>
      <w:sz w:val="24"/>
      <w:szCs w:val="24"/>
    </w:rPr>
  </w:style>
  <w:style w:type="paragraph" w:styleId="TOC3">
    <w:name w:val="toc 3"/>
    <w:basedOn w:val="Normal"/>
    <w:next w:val="Normal"/>
    <w:autoRedefine/>
    <w:uiPriority w:val="39"/>
    <w:unhideWhenUsed/>
    <w:rsid w:val="00F24926"/>
    <w:pPr>
      <w:spacing w:after="0"/>
      <w:ind w:left="220"/>
    </w:pPr>
    <w:rPr>
      <w:i/>
    </w:rPr>
  </w:style>
  <w:style w:type="paragraph" w:styleId="TOC4">
    <w:name w:val="toc 4"/>
    <w:basedOn w:val="Normal"/>
    <w:next w:val="Normal"/>
    <w:autoRedefine/>
    <w:uiPriority w:val="39"/>
    <w:semiHidden/>
    <w:unhideWhenUsed/>
    <w:rsid w:val="00F24926"/>
    <w:pPr>
      <w:pBdr>
        <w:between w:val="double" w:sz="6" w:space="0" w:color="auto"/>
      </w:pBdr>
      <w:spacing w:after="0"/>
      <w:ind w:left="440"/>
    </w:pPr>
    <w:rPr>
      <w:sz w:val="20"/>
      <w:szCs w:val="20"/>
    </w:rPr>
  </w:style>
  <w:style w:type="paragraph" w:styleId="TOC5">
    <w:name w:val="toc 5"/>
    <w:basedOn w:val="Normal"/>
    <w:next w:val="Normal"/>
    <w:autoRedefine/>
    <w:uiPriority w:val="39"/>
    <w:semiHidden/>
    <w:unhideWhenUsed/>
    <w:rsid w:val="00F24926"/>
    <w:pPr>
      <w:pBdr>
        <w:between w:val="double" w:sz="6" w:space="0" w:color="auto"/>
      </w:pBdr>
      <w:spacing w:after="0"/>
      <w:ind w:left="660"/>
    </w:pPr>
    <w:rPr>
      <w:sz w:val="20"/>
      <w:szCs w:val="20"/>
    </w:rPr>
  </w:style>
  <w:style w:type="paragraph" w:styleId="TOC6">
    <w:name w:val="toc 6"/>
    <w:basedOn w:val="Normal"/>
    <w:next w:val="Normal"/>
    <w:autoRedefine/>
    <w:uiPriority w:val="39"/>
    <w:semiHidden/>
    <w:unhideWhenUsed/>
    <w:rsid w:val="00F24926"/>
    <w:pPr>
      <w:pBdr>
        <w:between w:val="double" w:sz="6" w:space="0" w:color="auto"/>
      </w:pBdr>
      <w:spacing w:after="0"/>
      <w:ind w:left="880"/>
    </w:pPr>
    <w:rPr>
      <w:sz w:val="20"/>
      <w:szCs w:val="20"/>
    </w:rPr>
  </w:style>
  <w:style w:type="paragraph" w:styleId="TOC7">
    <w:name w:val="toc 7"/>
    <w:basedOn w:val="Normal"/>
    <w:next w:val="Normal"/>
    <w:autoRedefine/>
    <w:uiPriority w:val="39"/>
    <w:semiHidden/>
    <w:unhideWhenUsed/>
    <w:rsid w:val="00F24926"/>
    <w:pPr>
      <w:pBdr>
        <w:between w:val="double" w:sz="6" w:space="0" w:color="auto"/>
      </w:pBdr>
      <w:spacing w:after="0"/>
      <w:ind w:left="1100"/>
    </w:pPr>
    <w:rPr>
      <w:sz w:val="20"/>
      <w:szCs w:val="20"/>
    </w:rPr>
  </w:style>
  <w:style w:type="paragraph" w:styleId="TOC8">
    <w:name w:val="toc 8"/>
    <w:basedOn w:val="Normal"/>
    <w:next w:val="Normal"/>
    <w:autoRedefine/>
    <w:uiPriority w:val="39"/>
    <w:semiHidden/>
    <w:unhideWhenUsed/>
    <w:rsid w:val="00F24926"/>
    <w:pPr>
      <w:pBdr>
        <w:between w:val="double" w:sz="6" w:space="0" w:color="auto"/>
      </w:pBdr>
      <w:spacing w:after="0"/>
      <w:ind w:left="1320"/>
    </w:pPr>
    <w:rPr>
      <w:sz w:val="20"/>
      <w:szCs w:val="20"/>
    </w:rPr>
  </w:style>
  <w:style w:type="paragraph" w:styleId="TOC9">
    <w:name w:val="toc 9"/>
    <w:basedOn w:val="Normal"/>
    <w:next w:val="Normal"/>
    <w:autoRedefine/>
    <w:uiPriority w:val="39"/>
    <w:semiHidden/>
    <w:unhideWhenUsed/>
    <w:rsid w:val="00F24926"/>
    <w:pPr>
      <w:pBdr>
        <w:between w:val="double" w:sz="6" w:space="0" w:color="auto"/>
      </w:pBdr>
      <w:spacing w:after="0"/>
      <w:ind w:left="1540"/>
    </w:pPr>
    <w:rPr>
      <w:sz w:val="20"/>
      <w:szCs w:val="20"/>
    </w:rPr>
  </w:style>
  <w:style w:type="paragraph" w:styleId="NoSpacing">
    <w:name w:val="No Spacing"/>
    <w:link w:val="NoSpacingChar"/>
    <w:qFormat/>
    <w:rsid w:val="0027382F"/>
    <w:pPr>
      <w:spacing w:after="0" w:line="240" w:lineRule="auto"/>
    </w:pPr>
    <w:rPr>
      <w:rFonts w:ascii="PMingLiU" w:eastAsiaTheme="minorEastAsia" w:hAnsi="PMingLiU"/>
      <w:lang w:val="de-DE" w:eastAsia="de-DE"/>
    </w:rPr>
  </w:style>
  <w:style w:type="character" w:customStyle="1" w:styleId="NoSpacingChar">
    <w:name w:val="No Spacing Char"/>
    <w:basedOn w:val="DefaultParagraphFont"/>
    <w:link w:val="NoSpacing"/>
    <w:rsid w:val="0027382F"/>
    <w:rPr>
      <w:rFonts w:ascii="PMingLiU" w:eastAsiaTheme="minorEastAsia" w:hAnsi="PMingLiU"/>
      <w:lang w:val="de-DE" w:eastAsia="de-DE"/>
    </w:rPr>
  </w:style>
  <w:style w:type="character" w:customStyle="1" w:styleId="Heading2Char">
    <w:name w:val="Heading 2 Char"/>
    <w:basedOn w:val="DefaultParagraphFont"/>
    <w:link w:val="Heading2"/>
    <w:uiPriority w:val="9"/>
    <w:rsid w:val="00D125C2"/>
    <w:rPr>
      <w:rFonts w:asciiTheme="majorHAnsi" w:eastAsiaTheme="majorEastAsia" w:hAnsiTheme="majorHAnsi" w:cstheme="majorBidi"/>
      <w:color w:val="365F91" w:themeColor="accent1" w:themeShade="BF"/>
      <w:sz w:val="26"/>
      <w:szCs w:val="26"/>
      <w:lang w:val="en-GB"/>
    </w:rPr>
  </w:style>
  <w:style w:type="character" w:styleId="FollowedHyperlink">
    <w:name w:val="FollowedHyperlink"/>
    <w:basedOn w:val="DefaultParagraphFont"/>
    <w:uiPriority w:val="99"/>
    <w:semiHidden/>
    <w:unhideWhenUsed/>
    <w:rsid w:val="008D4176"/>
    <w:rPr>
      <w:color w:val="800080" w:themeColor="followedHyperlink"/>
      <w:u w:val="single"/>
    </w:rPr>
  </w:style>
  <w:style w:type="paragraph" w:styleId="Revision">
    <w:name w:val="Revision"/>
    <w:hidden/>
    <w:uiPriority w:val="99"/>
    <w:semiHidden/>
    <w:rsid w:val="004E225C"/>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041694">
      <w:bodyDiv w:val="1"/>
      <w:marLeft w:val="0"/>
      <w:marRight w:val="0"/>
      <w:marTop w:val="0"/>
      <w:marBottom w:val="0"/>
      <w:divBdr>
        <w:top w:val="none" w:sz="0" w:space="0" w:color="auto"/>
        <w:left w:val="none" w:sz="0" w:space="0" w:color="auto"/>
        <w:bottom w:val="none" w:sz="0" w:space="0" w:color="auto"/>
        <w:right w:val="none" w:sz="0" w:space="0" w:color="auto"/>
      </w:divBdr>
    </w:div>
    <w:div w:id="1059397383">
      <w:bodyDiv w:val="1"/>
      <w:marLeft w:val="0"/>
      <w:marRight w:val="0"/>
      <w:marTop w:val="0"/>
      <w:marBottom w:val="0"/>
      <w:divBdr>
        <w:top w:val="none" w:sz="0" w:space="0" w:color="auto"/>
        <w:left w:val="none" w:sz="0" w:space="0" w:color="auto"/>
        <w:bottom w:val="none" w:sz="0" w:space="0" w:color="auto"/>
        <w:right w:val="none" w:sz="0" w:space="0" w:color="auto"/>
      </w:divBdr>
      <w:divsChild>
        <w:div w:id="1980302878">
          <w:marLeft w:val="547"/>
          <w:marRight w:val="0"/>
          <w:marTop w:val="0"/>
          <w:marBottom w:val="0"/>
          <w:divBdr>
            <w:top w:val="none" w:sz="0" w:space="0" w:color="auto"/>
            <w:left w:val="none" w:sz="0" w:space="0" w:color="auto"/>
            <w:bottom w:val="none" w:sz="0" w:space="0" w:color="auto"/>
            <w:right w:val="none" w:sz="0" w:space="0" w:color="auto"/>
          </w:divBdr>
        </w:div>
      </w:divsChild>
    </w:div>
    <w:div w:id="2052487142">
      <w:bodyDiv w:val="1"/>
      <w:marLeft w:val="0"/>
      <w:marRight w:val="0"/>
      <w:marTop w:val="0"/>
      <w:marBottom w:val="0"/>
      <w:divBdr>
        <w:top w:val="none" w:sz="0" w:space="0" w:color="auto"/>
        <w:left w:val="none" w:sz="0" w:space="0" w:color="auto"/>
        <w:bottom w:val="none" w:sz="0" w:space="0" w:color="auto"/>
        <w:right w:val="none" w:sz="0" w:space="0" w:color="auto"/>
      </w:divBdr>
      <w:divsChild>
        <w:div w:id="693921369">
          <w:marLeft w:val="0"/>
          <w:marRight w:val="0"/>
          <w:marTop w:val="0"/>
          <w:marBottom w:val="0"/>
          <w:divBdr>
            <w:top w:val="none" w:sz="0" w:space="0" w:color="auto"/>
            <w:left w:val="none" w:sz="0" w:space="0" w:color="auto"/>
            <w:bottom w:val="none" w:sz="0" w:space="0" w:color="auto"/>
            <w:right w:val="none" w:sz="0" w:space="0" w:color="auto"/>
          </w:divBdr>
          <w:divsChild>
            <w:div w:id="1681203040">
              <w:marLeft w:val="0"/>
              <w:marRight w:val="0"/>
              <w:marTop w:val="0"/>
              <w:marBottom w:val="0"/>
              <w:divBdr>
                <w:top w:val="none" w:sz="0" w:space="0" w:color="auto"/>
                <w:left w:val="none" w:sz="0" w:space="0" w:color="auto"/>
                <w:bottom w:val="none" w:sz="0" w:space="0" w:color="auto"/>
                <w:right w:val="none" w:sz="0" w:space="0" w:color="auto"/>
              </w:divBdr>
              <w:divsChild>
                <w:div w:id="1785036491">
                  <w:marLeft w:val="0"/>
                  <w:marRight w:val="0"/>
                  <w:marTop w:val="0"/>
                  <w:marBottom w:val="0"/>
                  <w:divBdr>
                    <w:top w:val="none" w:sz="0" w:space="0" w:color="auto"/>
                    <w:left w:val="none" w:sz="0" w:space="0" w:color="auto"/>
                    <w:bottom w:val="none" w:sz="0" w:space="0" w:color="auto"/>
                    <w:right w:val="none" w:sz="0" w:space="0" w:color="auto"/>
                  </w:divBdr>
                  <w:divsChild>
                    <w:div w:id="133118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channel/UCEoS05YoO-1OthgZUcmGWIQ" TargetMode="External"/><Relationship Id="rId18" Type="http://schemas.openxmlformats.org/officeDocument/2006/relationships/hyperlink" Target="http://www.epeeglobal.or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file://GBE-SRV02/ARCHIVES/Grayling/Data/Clients/Current/EPEE/3.%20F-Gas%20Working%20Group/1.F-gas%20Review/EPEE%20positions/F-Gas%20position/2013/www.epeeglobal.org" TargetMode="External"/><Relationship Id="rId17" Type="http://schemas.openxmlformats.org/officeDocument/2006/relationships/hyperlink" Target="mailto:secretariat@epeeglobal.org" TargetMode="Externa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epeeglobal.or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epeeglobal.or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cretariat@epeeglobal.org"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EDBB02A635C745B5A86BBF85FA250C" ma:contentTypeVersion="17" ma:contentTypeDescription="Create a new document." ma:contentTypeScope="" ma:versionID="ef028f2e20e6bfd7d27a63a95c0b4d1d">
  <xsd:schema xmlns:xsd="http://www.w3.org/2001/XMLSchema" xmlns:xs="http://www.w3.org/2001/XMLSchema" xmlns:p="http://schemas.microsoft.com/office/2006/metadata/properties" xmlns:ns2="cd88e040-c20f-4570-9790-89463933847f" xmlns:ns3="3bd5c2ea-6aa3-4dee-8510-54a006fb776d" targetNamespace="http://schemas.microsoft.com/office/2006/metadata/properties" ma:root="true" ma:fieldsID="e4a8510d4369d6885cf359bc0540184c" ns2:_="" ns3:_="">
    <xsd:import namespace="cd88e040-c20f-4570-9790-89463933847f"/>
    <xsd:import namespace="3bd5c2ea-6aa3-4dee-8510-54a006fb77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_Flow_SignoffStatus"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88e040-c20f-4570-9790-8946393384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_Flow_SignoffStatus" ma:index="18"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079ab4-bcf8-410a-867a-a33bf03ab486"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d5c2ea-6aa3-4dee-8510-54a006fb776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383bad8-6cbe-4bbb-9438-4cd45db77c2c}" ma:internalName="TaxCatchAll" ma:showField="CatchAllData" ma:web="3bd5c2ea-6aa3-4dee-8510-54a006fb77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cd88e040-c20f-4570-9790-89463933847f" xsi:nil="true"/>
    <lcf76f155ced4ddcb4097134ff3c332f xmlns="cd88e040-c20f-4570-9790-89463933847f">
      <Terms xmlns="http://schemas.microsoft.com/office/infopath/2007/PartnerControls"/>
    </lcf76f155ced4ddcb4097134ff3c332f>
    <TaxCatchAll xmlns="3bd5c2ea-6aa3-4dee-8510-54a006fb776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ED6CC9-E08D-4972-BB15-ED0BC0EAC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88e040-c20f-4570-9790-89463933847f"/>
    <ds:schemaRef ds:uri="3bd5c2ea-6aa3-4dee-8510-54a006fb7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F74ABC-2E79-49AB-A1D2-5F69921090D5}">
  <ds:schemaRefs>
    <ds:schemaRef ds:uri="http://schemas.openxmlformats.org/officeDocument/2006/bibliography"/>
  </ds:schemaRefs>
</ds:datastoreItem>
</file>

<file path=customXml/itemProps3.xml><?xml version="1.0" encoding="utf-8"?>
<ds:datastoreItem xmlns:ds="http://schemas.openxmlformats.org/officeDocument/2006/customXml" ds:itemID="{BF30444C-B29A-44BF-99DA-3A75F119A06C}">
  <ds:schemaRefs>
    <ds:schemaRef ds:uri="http://schemas.microsoft.com/office/2006/metadata/properties"/>
    <ds:schemaRef ds:uri="http://schemas.microsoft.com/office/infopath/2007/PartnerControls"/>
    <ds:schemaRef ds:uri="cd88e040-c20f-4570-9790-89463933847f"/>
    <ds:schemaRef ds:uri="3bd5c2ea-6aa3-4dee-8510-54a006fb776d"/>
  </ds:schemaRefs>
</ds:datastoreItem>
</file>

<file path=customXml/itemProps4.xml><?xml version="1.0" encoding="utf-8"?>
<ds:datastoreItem xmlns:ds="http://schemas.openxmlformats.org/officeDocument/2006/customXml" ds:itemID="{EED995E6-C39F-4A82-A389-CB47907FAC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421</Words>
  <Characters>2406</Characters>
  <Application>Microsoft Office Word</Application>
  <DocSecurity>0</DocSecurity>
  <Lines>20</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Grayling</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Francis</dc:creator>
  <cp:lastModifiedBy>Simon Wessels</cp:lastModifiedBy>
  <cp:revision>5</cp:revision>
  <cp:lastPrinted>2017-06-09T13:43:00Z</cp:lastPrinted>
  <dcterms:created xsi:type="dcterms:W3CDTF">2023-02-09T11:18:00Z</dcterms:created>
  <dcterms:modified xsi:type="dcterms:W3CDTF">2023-02-09T12:08:00Z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0x0101004AEDBB02A635C745B5A86BBF85FA250C</vt:lpwstr>
  </property>
</Properties>
</file>